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44BA" w14:textId="77777777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Resource Management Services</w:t>
      </w:r>
    </w:p>
    <w:p w14:paraId="51F880BD" w14:textId="256129EA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20</w:t>
      </w:r>
      <w:r w:rsidR="00F56FA9" w:rsidRPr="00F15274">
        <w:rPr>
          <w:b/>
          <w:sz w:val="32"/>
          <w:szCs w:val="32"/>
        </w:rPr>
        <w:t>2</w:t>
      </w:r>
      <w:r w:rsidR="00B457B0">
        <w:rPr>
          <w:b/>
          <w:sz w:val="32"/>
          <w:szCs w:val="32"/>
        </w:rPr>
        <w:t>3</w:t>
      </w:r>
      <w:r w:rsidRPr="00F15274">
        <w:rPr>
          <w:b/>
          <w:sz w:val="32"/>
          <w:szCs w:val="32"/>
        </w:rPr>
        <w:t xml:space="preserve"> Strategic Plan</w:t>
      </w:r>
    </w:p>
    <w:p w14:paraId="456FC586" w14:textId="77777777" w:rsidR="006B7F06" w:rsidRDefault="006B7F06" w:rsidP="006B7F06"/>
    <w:p w14:paraId="603BA4DB" w14:textId="544DAAE9" w:rsidR="006B7F06" w:rsidRPr="006122D8" w:rsidRDefault="006B7F06" w:rsidP="006B7F06">
      <w:pPr>
        <w:rPr>
          <w:b/>
          <w:sz w:val="28"/>
          <w:szCs w:val="28"/>
          <w:u w:val="single"/>
        </w:rPr>
      </w:pPr>
      <w:r w:rsidRPr="006122D8">
        <w:rPr>
          <w:b/>
          <w:sz w:val="28"/>
          <w:szCs w:val="28"/>
          <w:u w:val="single"/>
        </w:rPr>
        <w:t>Overvi</w:t>
      </w:r>
      <w:r w:rsidR="00575207" w:rsidRPr="006122D8">
        <w:rPr>
          <w:b/>
          <w:sz w:val="28"/>
          <w:szCs w:val="28"/>
          <w:u w:val="single"/>
        </w:rPr>
        <w:t>ew</w:t>
      </w:r>
    </w:p>
    <w:p w14:paraId="4508DE20" w14:textId="270F160D" w:rsidR="006B7F06" w:rsidRPr="00445EA8" w:rsidRDefault="006E541E" w:rsidP="00CD31BD">
      <w:pPr>
        <w:pStyle w:val="BodyText"/>
        <w:rPr>
          <w:b/>
          <w:sz w:val="28"/>
          <w:szCs w:val="28"/>
        </w:rPr>
      </w:pPr>
      <w:r w:rsidRPr="00445EA8">
        <w:rPr>
          <w:rFonts w:ascii="Cambria" w:hAnsi="Cambria" w:cs="Tahoma"/>
          <w:sz w:val="28"/>
          <w:szCs w:val="28"/>
        </w:rPr>
        <w:t xml:space="preserve">Resource Management Services continues to strive to meet the standards </w:t>
      </w:r>
      <w:r w:rsidR="00575207" w:rsidRPr="00445EA8">
        <w:rPr>
          <w:rFonts w:ascii="Cambria" w:hAnsi="Cambria" w:cs="Tahoma"/>
          <w:sz w:val="28"/>
          <w:szCs w:val="28"/>
        </w:rPr>
        <w:t>set forth by governing and accrediting bodies.</w:t>
      </w:r>
      <w:r w:rsidRPr="00445EA8">
        <w:rPr>
          <w:rFonts w:ascii="Cambria" w:hAnsi="Cambria" w:cs="Tahoma"/>
          <w:sz w:val="28"/>
          <w:szCs w:val="28"/>
        </w:rPr>
        <w:t xml:space="preserve"> </w:t>
      </w:r>
      <w:r w:rsidR="00575207" w:rsidRPr="00445EA8">
        <w:rPr>
          <w:rFonts w:ascii="Cambria" w:hAnsi="Cambria" w:cs="Tahoma"/>
          <w:sz w:val="28"/>
          <w:szCs w:val="28"/>
        </w:rPr>
        <w:t>Leadership will be proactive and attempt to stay on top of</w:t>
      </w:r>
      <w:r w:rsidRPr="00445EA8">
        <w:rPr>
          <w:rFonts w:ascii="Cambria" w:hAnsi="Cambria" w:cs="Tahoma"/>
          <w:sz w:val="28"/>
          <w:szCs w:val="28"/>
        </w:rPr>
        <w:t xml:space="preserve"> constantly changing </w:t>
      </w:r>
      <w:r w:rsidR="00575207" w:rsidRPr="00445EA8">
        <w:rPr>
          <w:rFonts w:ascii="Cambria" w:hAnsi="Cambria" w:cs="Tahoma"/>
          <w:sz w:val="28"/>
          <w:szCs w:val="28"/>
        </w:rPr>
        <w:t>regulations</w:t>
      </w:r>
      <w:r w:rsidRPr="00445EA8">
        <w:rPr>
          <w:rFonts w:ascii="Cambria" w:hAnsi="Cambria" w:cs="Tahoma"/>
          <w:sz w:val="28"/>
          <w:szCs w:val="28"/>
        </w:rPr>
        <w:t xml:space="preserve">, both in business practices </w:t>
      </w:r>
      <w:r w:rsidR="00575207" w:rsidRPr="00445EA8">
        <w:rPr>
          <w:rFonts w:ascii="Cambria" w:hAnsi="Cambria" w:cs="Tahoma"/>
          <w:sz w:val="28"/>
          <w:szCs w:val="28"/>
        </w:rPr>
        <w:t>and</w:t>
      </w:r>
      <w:r w:rsidRPr="00445EA8">
        <w:rPr>
          <w:rFonts w:ascii="Cambria" w:hAnsi="Cambria" w:cs="Tahoma"/>
          <w:sz w:val="28"/>
          <w:szCs w:val="28"/>
        </w:rPr>
        <w:t xml:space="preserve"> service deliver</w:t>
      </w:r>
      <w:r w:rsidR="00243AC0" w:rsidRPr="00445EA8">
        <w:rPr>
          <w:rFonts w:ascii="Cambria" w:hAnsi="Cambria" w:cs="Tahoma"/>
          <w:sz w:val="28"/>
          <w:szCs w:val="28"/>
        </w:rPr>
        <w:t>y</w:t>
      </w:r>
      <w:r w:rsidRPr="00445EA8">
        <w:rPr>
          <w:rFonts w:ascii="Cambria" w:hAnsi="Cambria" w:cs="Tahoma"/>
          <w:sz w:val="28"/>
          <w:szCs w:val="28"/>
        </w:rPr>
        <w:t xml:space="preserve">. </w:t>
      </w:r>
      <w:r w:rsidR="00445EA8" w:rsidRPr="00445EA8">
        <w:rPr>
          <w:rFonts w:ascii="Cambria" w:hAnsi="Cambria" w:cs="Tahoma"/>
          <w:sz w:val="28"/>
          <w:szCs w:val="28"/>
        </w:rPr>
        <w:t>G</w:t>
      </w:r>
      <w:r w:rsidRPr="00445EA8">
        <w:rPr>
          <w:rFonts w:ascii="Cambria" w:hAnsi="Cambria" w:cs="Tahoma"/>
          <w:sz w:val="28"/>
          <w:szCs w:val="28"/>
        </w:rPr>
        <w:t>oals established for 20</w:t>
      </w:r>
      <w:r w:rsidR="00575207" w:rsidRPr="00445EA8">
        <w:rPr>
          <w:rFonts w:ascii="Cambria" w:hAnsi="Cambria" w:cs="Tahoma"/>
          <w:sz w:val="28"/>
          <w:szCs w:val="28"/>
        </w:rPr>
        <w:t>2</w:t>
      </w:r>
      <w:r w:rsidR="004F4736">
        <w:rPr>
          <w:rFonts w:ascii="Cambria" w:hAnsi="Cambria" w:cs="Tahoma"/>
          <w:sz w:val="28"/>
          <w:szCs w:val="28"/>
        </w:rPr>
        <w:t>3</w:t>
      </w:r>
      <w:r w:rsidRPr="00445EA8">
        <w:rPr>
          <w:rFonts w:ascii="Cambria" w:hAnsi="Cambria" w:cs="Tahoma"/>
          <w:sz w:val="28"/>
          <w:szCs w:val="28"/>
        </w:rPr>
        <w:t xml:space="preserve"> focus on improving efficiency</w:t>
      </w:r>
      <w:r w:rsidR="006D64D1">
        <w:rPr>
          <w:rFonts w:ascii="Cambria" w:hAnsi="Cambria" w:cs="Tahoma"/>
          <w:sz w:val="28"/>
          <w:szCs w:val="28"/>
        </w:rPr>
        <w:t>,</w:t>
      </w:r>
      <w:r w:rsidRPr="00445EA8">
        <w:rPr>
          <w:rFonts w:ascii="Cambria" w:hAnsi="Cambria" w:cs="Tahoma"/>
          <w:sz w:val="28"/>
          <w:szCs w:val="28"/>
        </w:rPr>
        <w:t xml:space="preserve"> effectiveness</w:t>
      </w:r>
      <w:r w:rsidR="006D64D1">
        <w:rPr>
          <w:rFonts w:ascii="Cambria" w:hAnsi="Cambria" w:cs="Tahoma"/>
          <w:sz w:val="28"/>
          <w:szCs w:val="28"/>
        </w:rPr>
        <w:t>, satisfaction, and accessibility</w:t>
      </w:r>
      <w:r w:rsidRPr="00445EA8">
        <w:rPr>
          <w:rFonts w:ascii="Cambria" w:hAnsi="Cambria" w:cs="Tahoma"/>
          <w:sz w:val="28"/>
          <w:szCs w:val="28"/>
        </w:rPr>
        <w:t xml:space="preserve"> in all areas of </w:t>
      </w:r>
      <w:r w:rsidR="006D64D1">
        <w:rPr>
          <w:rFonts w:ascii="Cambria" w:hAnsi="Cambria" w:cs="Tahoma"/>
          <w:sz w:val="28"/>
          <w:szCs w:val="28"/>
        </w:rPr>
        <w:t xml:space="preserve">business and operations. </w:t>
      </w:r>
      <w:r w:rsidR="00CD31BD">
        <w:rPr>
          <w:rFonts w:ascii="Cambria" w:hAnsi="Cambria" w:cs="Tahoma"/>
          <w:sz w:val="28"/>
          <w:szCs w:val="28"/>
        </w:rPr>
        <w:t>RMS will seek all opportunities to meet and exceed Strategic Plan Goals for 20</w:t>
      </w:r>
      <w:r w:rsidR="00936FF1">
        <w:rPr>
          <w:rFonts w:ascii="Cambria" w:hAnsi="Cambria" w:cs="Tahoma"/>
          <w:sz w:val="28"/>
          <w:szCs w:val="28"/>
        </w:rPr>
        <w:t>2</w:t>
      </w:r>
      <w:r w:rsidR="004F4736">
        <w:rPr>
          <w:rFonts w:ascii="Cambria" w:hAnsi="Cambria" w:cs="Tahoma"/>
          <w:sz w:val="28"/>
          <w:szCs w:val="28"/>
        </w:rPr>
        <w:t>3</w:t>
      </w:r>
      <w:r w:rsidR="00936FF1">
        <w:rPr>
          <w:rFonts w:ascii="Cambria" w:hAnsi="Cambria" w:cs="Tahoma"/>
          <w:sz w:val="28"/>
          <w:szCs w:val="28"/>
        </w:rPr>
        <w:t>.</w:t>
      </w:r>
    </w:p>
    <w:p w14:paraId="7D3D281F" w14:textId="6227B984" w:rsidR="006B7F06" w:rsidRDefault="006B7F06" w:rsidP="00E61A8D">
      <w:pPr>
        <w:rPr>
          <w:sz w:val="28"/>
          <w:szCs w:val="28"/>
        </w:rPr>
      </w:pPr>
    </w:p>
    <w:p w14:paraId="2904F896" w14:textId="6E4CD193" w:rsidR="00F27B34" w:rsidRDefault="00F27B34" w:rsidP="00E61A8D">
      <w:pPr>
        <w:rPr>
          <w:b/>
          <w:bCs/>
          <w:sz w:val="32"/>
          <w:szCs w:val="32"/>
        </w:rPr>
      </w:pPr>
      <w:r w:rsidRPr="006D1E5F">
        <w:rPr>
          <w:b/>
          <w:bCs/>
          <w:sz w:val="32"/>
          <w:szCs w:val="32"/>
        </w:rPr>
        <w:t>EFFICIENCY</w:t>
      </w:r>
      <w:r w:rsidR="006D1E5F">
        <w:rPr>
          <w:b/>
          <w:bCs/>
          <w:sz w:val="32"/>
          <w:szCs w:val="32"/>
        </w:rPr>
        <w:t>/EFFECTIVENESS</w:t>
      </w:r>
    </w:p>
    <w:p w14:paraId="1410E6AC" w14:textId="77777777" w:rsidR="006D1E5F" w:rsidRPr="006D1E5F" w:rsidRDefault="006D1E5F" w:rsidP="00E61A8D">
      <w:pPr>
        <w:rPr>
          <w:b/>
          <w:bCs/>
          <w:sz w:val="32"/>
          <w:szCs w:val="32"/>
        </w:rPr>
      </w:pPr>
    </w:p>
    <w:p w14:paraId="5071178A" w14:textId="2BC9B099" w:rsidR="005F5023" w:rsidRPr="00445EA8" w:rsidRDefault="005F5023" w:rsidP="005F5023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t>Goal 1:</w:t>
      </w:r>
      <w:r w:rsidRPr="00445EA8">
        <w:rPr>
          <w:sz w:val="28"/>
          <w:szCs w:val="28"/>
        </w:rPr>
        <w:t xml:space="preserve"> </w:t>
      </w:r>
      <w:r w:rsidR="00F27B34">
        <w:rPr>
          <w:sz w:val="28"/>
          <w:szCs w:val="28"/>
        </w:rPr>
        <w:t xml:space="preserve"> </w:t>
      </w:r>
      <w:r w:rsidR="006D1E5F" w:rsidRPr="006D1E5F">
        <w:rPr>
          <w:b/>
          <w:bCs/>
          <w:sz w:val="28"/>
          <w:szCs w:val="28"/>
          <w:u w:val="single"/>
        </w:rPr>
        <w:t>Efficiency</w:t>
      </w:r>
      <w:r w:rsidR="006D1E5F">
        <w:rPr>
          <w:b/>
          <w:bCs/>
          <w:sz w:val="28"/>
          <w:szCs w:val="28"/>
          <w:u w:val="single"/>
        </w:rPr>
        <w:t>/Effectiveness</w:t>
      </w:r>
      <w:r w:rsidR="006D1E5F" w:rsidRPr="006D1E5F">
        <w:rPr>
          <w:b/>
          <w:bCs/>
          <w:sz w:val="28"/>
          <w:szCs w:val="28"/>
          <w:u w:val="single"/>
        </w:rPr>
        <w:t xml:space="preserve"> in</w:t>
      </w:r>
      <w:r w:rsidR="001F3EAF" w:rsidRPr="001F3EAF">
        <w:rPr>
          <w:b/>
          <w:bCs/>
          <w:sz w:val="28"/>
          <w:szCs w:val="28"/>
          <w:u w:val="single"/>
        </w:rPr>
        <w:t>/ Operations</w:t>
      </w:r>
      <w:r w:rsidR="001F3EAF">
        <w:rPr>
          <w:b/>
          <w:bCs/>
          <w:sz w:val="28"/>
          <w:szCs w:val="28"/>
          <w:u w:val="single"/>
        </w:rPr>
        <w:t xml:space="preserve"> -</w:t>
      </w:r>
      <w:r w:rsidR="001F3EAF" w:rsidRPr="006861DB">
        <w:rPr>
          <w:b/>
          <w:bCs/>
          <w:sz w:val="28"/>
          <w:szCs w:val="28"/>
          <w:u w:val="single"/>
        </w:rPr>
        <w:t xml:space="preserve"> </w:t>
      </w:r>
      <w:r w:rsidRPr="006861DB">
        <w:rPr>
          <w:b/>
          <w:bCs/>
          <w:sz w:val="28"/>
          <w:szCs w:val="28"/>
          <w:u w:val="single"/>
        </w:rPr>
        <w:t>Business Practices</w:t>
      </w:r>
      <w:r w:rsidR="00EE1714" w:rsidRPr="006861DB">
        <w:rPr>
          <w:b/>
          <w:bCs/>
          <w:sz w:val="28"/>
          <w:szCs w:val="28"/>
          <w:u w:val="single"/>
        </w:rPr>
        <w:t xml:space="preserve"> </w:t>
      </w:r>
    </w:p>
    <w:p w14:paraId="4104F28F" w14:textId="314D8C2D" w:rsidR="005F5023" w:rsidRPr="00445EA8" w:rsidRDefault="00EB51D5" w:rsidP="003C7D6C">
      <w:pPr>
        <w:rPr>
          <w:sz w:val="28"/>
          <w:szCs w:val="28"/>
        </w:rPr>
      </w:pPr>
      <w:r w:rsidRPr="00445EA8">
        <w:rPr>
          <w:sz w:val="28"/>
          <w:szCs w:val="28"/>
        </w:rPr>
        <w:t>Procedures will be implemented to improve the efficiency and cost-effectiveness of business activities</w:t>
      </w:r>
      <w:r w:rsidR="006D1E5F">
        <w:rPr>
          <w:sz w:val="28"/>
          <w:szCs w:val="28"/>
        </w:rPr>
        <w:t>.</w:t>
      </w:r>
    </w:p>
    <w:p w14:paraId="7C6A2033" w14:textId="77777777" w:rsidR="009227AD" w:rsidRPr="00445EA8" w:rsidRDefault="009227AD" w:rsidP="009227AD">
      <w:pPr>
        <w:rPr>
          <w:sz w:val="28"/>
          <w:szCs w:val="28"/>
        </w:rPr>
      </w:pPr>
    </w:p>
    <w:p w14:paraId="5143FE53" w14:textId="77777777" w:rsidR="00BF18CB" w:rsidRPr="0009289B" w:rsidRDefault="00EB51D5" w:rsidP="00D15C0B">
      <w:pPr>
        <w:ind w:left="1620" w:hanging="1620"/>
        <w:rPr>
          <w:b/>
          <w:bCs/>
          <w:sz w:val="28"/>
          <w:szCs w:val="28"/>
        </w:rPr>
      </w:pPr>
      <w:r w:rsidRPr="007C2240">
        <w:rPr>
          <w:b/>
          <w:bCs/>
          <w:sz w:val="28"/>
          <w:szCs w:val="28"/>
        </w:rPr>
        <w:t xml:space="preserve">Objective </w:t>
      </w:r>
      <w:r w:rsidR="00936FF1">
        <w:rPr>
          <w:b/>
          <w:bCs/>
          <w:sz w:val="28"/>
          <w:szCs w:val="28"/>
        </w:rPr>
        <w:t>1</w:t>
      </w:r>
      <w:r w:rsidR="00BF18CB">
        <w:rPr>
          <w:b/>
          <w:bCs/>
          <w:sz w:val="28"/>
          <w:szCs w:val="28"/>
        </w:rPr>
        <w:t>:</w:t>
      </w:r>
      <w:r w:rsidRPr="00445EA8">
        <w:rPr>
          <w:sz w:val="28"/>
          <w:szCs w:val="28"/>
        </w:rPr>
        <w:tab/>
      </w:r>
      <w:r w:rsidR="00BF18CB" w:rsidRPr="0009289B">
        <w:rPr>
          <w:b/>
          <w:bCs/>
          <w:sz w:val="28"/>
          <w:szCs w:val="28"/>
          <w:u w:val="single"/>
        </w:rPr>
        <w:t>Perfecting MHR Re-design</w:t>
      </w:r>
    </w:p>
    <w:p w14:paraId="535042E0" w14:textId="0408917F" w:rsidR="00C537D7" w:rsidRPr="00512724" w:rsidRDefault="00EB51D5" w:rsidP="005127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12724">
        <w:rPr>
          <w:sz w:val="28"/>
          <w:szCs w:val="28"/>
        </w:rPr>
        <w:t xml:space="preserve">By </w:t>
      </w:r>
      <w:r w:rsidR="00512724" w:rsidRPr="00512724">
        <w:rPr>
          <w:sz w:val="28"/>
          <w:szCs w:val="28"/>
        </w:rPr>
        <w:t>5</w:t>
      </w:r>
      <w:r w:rsidR="00BF18CB" w:rsidRPr="00512724">
        <w:rPr>
          <w:sz w:val="28"/>
          <w:szCs w:val="28"/>
        </w:rPr>
        <w:t xml:space="preserve">/1/23 the Clinical Director/CEO </w:t>
      </w:r>
      <w:r w:rsidR="00C537D7" w:rsidRPr="00512724">
        <w:rPr>
          <w:sz w:val="28"/>
          <w:szCs w:val="28"/>
        </w:rPr>
        <w:t xml:space="preserve">shall </w:t>
      </w:r>
      <w:r w:rsidR="000D3989" w:rsidRPr="00512724">
        <w:rPr>
          <w:sz w:val="28"/>
          <w:szCs w:val="28"/>
        </w:rPr>
        <w:t xml:space="preserve">explore and be prepared to </w:t>
      </w:r>
      <w:r w:rsidR="00BF18CB" w:rsidRPr="00512724">
        <w:rPr>
          <w:sz w:val="28"/>
          <w:szCs w:val="28"/>
        </w:rPr>
        <w:t>hire additional CPST Providers</w:t>
      </w:r>
      <w:r w:rsidR="00512724" w:rsidRPr="00512724">
        <w:rPr>
          <w:sz w:val="28"/>
          <w:szCs w:val="28"/>
        </w:rPr>
        <w:t xml:space="preserve"> and reduce current CPST caseloads.</w:t>
      </w:r>
    </w:p>
    <w:p w14:paraId="4F6F832F" w14:textId="67A8CE30" w:rsidR="00512724" w:rsidRPr="00512724" w:rsidRDefault="00512724" w:rsidP="00512724">
      <w:pPr>
        <w:pStyle w:val="ListParagraph"/>
        <w:ind w:left="1980" w:hanging="360"/>
        <w:rPr>
          <w:sz w:val="28"/>
          <w:szCs w:val="28"/>
        </w:rPr>
      </w:pPr>
      <w:r w:rsidRPr="00512724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By 6/1/23, the Clinical Director shall assign non-revenue generating duties to a designated LMHP such as supervision.</w:t>
      </w:r>
    </w:p>
    <w:p w14:paraId="007BE469" w14:textId="70FD40BE" w:rsidR="00512724" w:rsidRDefault="00936FF1" w:rsidP="00D15C0B">
      <w:pPr>
        <w:ind w:left="1620" w:hanging="16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12724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.</w:t>
      </w:r>
      <w:r w:rsidR="00512724" w:rsidRPr="00512724">
        <w:rPr>
          <w:sz w:val="28"/>
          <w:szCs w:val="28"/>
        </w:rPr>
        <w:t xml:space="preserve"> </w:t>
      </w:r>
      <w:r w:rsidR="00512724">
        <w:rPr>
          <w:sz w:val="28"/>
          <w:szCs w:val="28"/>
        </w:rPr>
        <w:t>By 6/30/23 the CD and Billing Dept. shall tweak workflow and billing mappings to ensure optimum reimbursement for services</w:t>
      </w:r>
    </w:p>
    <w:p w14:paraId="047FF6B8" w14:textId="4E7661F5" w:rsidR="00936FF1" w:rsidRDefault="00936FF1" w:rsidP="00D15C0B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724">
        <w:rPr>
          <w:sz w:val="28"/>
          <w:szCs w:val="28"/>
        </w:rPr>
        <w:tab/>
      </w:r>
      <w:r w:rsidR="00512724" w:rsidRPr="00512724">
        <w:rPr>
          <w:b/>
          <w:bCs/>
          <w:sz w:val="28"/>
          <w:szCs w:val="28"/>
        </w:rPr>
        <w:t>D.</w:t>
      </w:r>
      <w:r w:rsidR="0051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512724">
        <w:rPr>
          <w:sz w:val="28"/>
          <w:szCs w:val="28"/>
        </w:rPr>
        <w:t>8</w:t>
      </w:r>
      <w:r w:rsidR="00BF18CB">
        <w:rPr>
          <w:sz w:val="28"/>
          <w:szCs w:val="28"/>
        </w:rPr>
        <w:t>/</w:t>
      </w:r>
      <w:r w:rsidR="00512724">
        <w:rPr>
          <w:sz w:val="28"/>
          <w:szCs w:val="28"/>
        </w:rPr>
        <w:t>1</w:t>
      </w:r>
      <w:r w:rsidR="00BF18CB">
        <w:rPr>
          <w:sz w:val="28"/>
          <w:szCs w:val="28"/>
        </w:rPr>
        <w:t>/23</w:t>
      </w:r>
      <w:r>
        <w:rPr>
          <w:sz w:val="28"/>
          <w:szCs w:val="28"/>
        </w:rPr>
        <w:t xml:space="preserve"> </w:t>
      </w:r>
      <w:r w:rsidR="00BF18CB">
        <w:rPr>
          <w:sz w:val="28"/>
          <w:szCs w:val="28"/>
        </w:rPr>
        <w:t>the Clinical Director shall</w:t>
      </w:r>
      <w:r>
        <w:rPr>
          <w:sz w:val="28"/>
          <w:szCs w:val="28"/>
        </w:rPr>
        <w:t xml:space="preserve"> </w:t>
      </w:r>
      <w:r w:rsidR="00BF18CB">
        <w:rPr>
          <w:sz w:val="28"/>
          <w:szCs w:val="28"/>
        </w:rPr>
        <w:t>focus on and improve LMHP productivity by assigning CPST caseloads.</w:t>
      </w:r>
    </w:p>
    <w:p w14:paraId="2E98CE85" w14:textId="7C4A87BA" w:rsidR="00512724" w:rsidRDefault="00512724" w:rsidP="00D15C0B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E.</w:t>
      </w:r>
      <w:r>
        <w:rPr>
          <w:sz w:val="28"/>
          <w:szCs w:val="28"/>
        </w:rPr>
        <w:t xml:space="preserve"> By 12/1/23 there will be an increase in CPST services; increase in LMHP and Provisionally Licensed productivity, and services being fully reimbursed.</w:t>
      </w:r>
    </w:p>
    <w:p w14:paraId="42B541FE" w14:textId="2C1F489D" w:rsidR="00512724" w:rsidRDefault="00BF18CB" w:rsidP="00512724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0612CD6" w14:textId="2DA3BA8B" w:rsidR="00BF18CB" w:rsidRDefault="00C537D7" w:rsidP="00D15C0B">
      <w:pPr>
        <w:ind w:left="1620" w:hanging="1620"/>
        <w:rPr>
          <w:sz w:val="28"/>
          <w:szCs w:val="28"/>
        </w:rPr>
      </w:pPr>
      <w:r w:rsidRPr="007C2240">
        <w:rPr>
          <w:b/>
          <w:bCs/>
          <w:sz w:val="28"/>
          <w:szCs w:val="28"/>
        </w:rPr>
        <w:t>Objective 2</w:t>
      </w:r>
      <w:r>
        <w:rPr>
          <w:sz w:val="28"/>
          <w:szCs w:val="28"/>
        </w:rPr>
        <w:t xml:space="preserve">:  </w:t>
      </w:r>
      <w:r w:rsidR="00F45016" w:rsidRPr="0009289B">
        <w:rPr>
          <w:b/>
          <w:bCs/>
          <w:sz w:val="28"/>
          <w:szCs w:val="28"/>
          <w:u w:val="single"/>
        </w:rPr>
        <w:t xml:space="preserve">Increasing </w:t>
      </w:r>
      <w:r w:rsidR="008E5A88" w:rsidRPr="0009289B">
        <w:rPr>
          <w:b/>
          <w:bCs/>
          <w:sz w:val="28"/>
          <w:szCs w:val="28"/>
          <w:u w:val="single"/>
        </w:rPr>
        <w:t>K</w:t>
      </w:r>
      <w:r w:rsidR="00F45016" w:rsidRPr="0009289B">
        <w:rPr>
          <w:b/>
          <w:bCs/>
          <w:sz w:val="28"/>
          <w:szCs w:val="28"/>
          <w:u w:val="single"/>
        </w:rPr>
        <w:t xml:space="preserve">nowledge and </w:t>
      </w:r>
      <w:r w:rsidR="008E5A88" w:rsidRPr="0009289B">
        <w:rPr>
          <w:b/>
          <w:bCs/>
          <w:sz w:val="28"/>
          <w:szCs w:val="28"/>
          <w:u w:val="single"/>
        </w:rPr>
        <w:t>U</w:t>
      </w:r>
      <w:r w:rsidR="00F45016" w:rsidRPr="0009289B">
        <w:rPr>
          <w:b/>
          <w:bCs/>
          <w:sz w:val="28"/>
          <w:szCs w:val="28"/>
          <w:u w:val="single"/>
        </w:rPr>
        <w:t>se of EHR</w:t>
      </w:r>
    </w:p>
    <w:p w14:paraId="43B244D4" w14:textId="3B26EEC9" w:rsidR="00512724" w:rsidRPr="00512724" w:rsidRDefault="00512724" w:rsidP="00512724">
      <w:pPr>
        <w:ind w:left="1620"/>
        <w:rPr>
          <w:sz w:val="28"/>
          <w:szCs w:val="28"/>
        </w:rPr>
      </w:pPr>
      <w:r w:rsidRPr="00512724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.</w:t>
      </w:r>
      <w:r w:rsidR="006A41B3">
        <w:rPr>
          <w:sz w:val="28"/>
          <w:szCs w:val="28"/>
        </w:rPr>
        <w:t xml:space="preserve"> </w:t>
      </w:r>
      <w:r w:rsidRPr="00512724">
        <w:rPr>
          <w:sz w:val="28"/>
          <w:szCs w:val="28"/>
        </w:rPr>
        <w:t>By 4/1/23, RMS Department Head shall begin accessing “Customer Community,” dashboard for training videos, resources, user groups, consultants, and technical supports under direction of CD and LMHPs</w:t>
      </w:r>
      <w:r>
        <w:rPr>
          <w:sz w:val="28"/>
          <w:szCs w:val="28"/>
        </w:rPr>
        <w:t xml:space="preserve"> to learn more about EHR products.</w:t>
      </w:r>
    </w:p>
    <w:p w14:paraId="407E11FB" w14:textId="77777777" w:rsidR="00512724" w:rsidRDefault="00512724" w:rsidP="005127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By 6/1/23, Billing Dept. and HR shall schedule extensive training on revenue/billing cycle and System Administration which give overview of entire EHR.</w:t>
      </w:r>
    </w:p>
    <w:p w14:paraId="3BCD6631" w14:textId="3DD94D5C" w:rsidR="002D4E92" w:rsidRDefault="00447F06" w:rsidP="005127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D4E92">
        <w:rPr>
          <w:sz w:val="28"/>
          <w:szCs w:val="28"/>
        </w:rPr>
        <w:t xml:space="preserve">By </w:t>
      </w:r>
      <w:r w:rsidR="00512724">
        <w:rPr>
          <w:sz w:val="28"/>
          <w:szCs w:val="28"/>
        </w:rPr>
        <w:t>8</w:t>
      </w:r>
      <w:r w:rsidR="008E5A88" w:rsidRPr="002D4E92">
        <w:rPr>
          <w:sz w:val="28"/>
          <w:szCs w:val="28"/>
        </w:rPr>
        <w:t>/1/23</w:t>
      </w:r>
      <w:r w:rsidRPr="002D4E92">
        <w:rPr>
          <w:sz w:val="28"/>
          <w:szCs w:val="28"/>
        </w:rPr>
        <w:t xml:space="preserve">, </w:t>
      </w:r>
      <w:r w:rsidR="008E5A88" w:rsidRPr="002D4E92">
        <w:rPr>
          <w:sz w:val="28"/>
          <w:szCs w:val="28"/>
        </w:rPr>
        <w:t xml:space="preserve">all Depts. </w:t>
      </w:r>
      <w:r w:rsidR="00457506" w:rsidRPr="002D4E92">
        <w:rPr>
          <w:sz w:val="28"/>
          <w:szCs w:val="28"/>
        </w:rPr>
        <w:t>sha</w:t>
      </w:r>
      <w:r w:rsidR="00475757" w:rsidRPr="002D4E92">
        <w:rPr>
          <w:sz w:val="28"/>
          <w:szCs w:val="28"/>
        </w:rPr>
        <w:t xml:space="preserve">ll identify </w:t>
      </w:r>
      <w:r w:rsidR="008E5A88" w:rsidRPr="002D4E92">
        <w:rPr>
          <w:sz w:val="28"/>
          <w:szCs w:val="28"/>
        </w:rPr>
        <w:t xml:space="preserve">additional </w:t>
      </w:r>
      <w:r w:rsidR="00475757" w:rsidRPr="002D4E92">
        <w:rPr>
          <w:sz w:val="28"/>
          <w:szCs w:val="28"/>
        </w:rPr>
        <w:t xml:space="preserve">data </w:t>
      </w:r>
      <w:r w:rsidR="008E5A88" w:rsidRPr="002D4E92">
        <w:rPr>
          <w:sz w:val="28"/>
          <w:szCs w:val="28"/>
        </w:rPr>
        <w:t xml:space="preserve">collection options </w:t>
      </w:r>
      <w:r w:rsidR="00475757" w:rsidRPr="002D4E92">
        <w:rPr>
          <w:sz w:val="28"/>
          <w:szCs w:val="28"/>
        </w:rPr>
        <w:t xml:space="preserve">specific to </w:t>
      </w:r>
      <w:r w:rsidR="008E5A88" w:rsidRPr="002D4E92">
        <w:rPr>
          <w:sz w:val="28"/>
          <w:szCs w:val="28"/>
        </w:rPr>
        <w:t xml:space="preserve">the needs of the Dept. </w:t>
      </w:r>
      <w:r w:rsidR="00475757" w:rsidRPr="002D4E92">
        <w:rPr>
          <w:sz w:val="28"/>
          <w:szCs w:val="28"/>
        </w:rPr>
        <w:t>t</w:t>
      </w:r>
      <w:r w:rsidR="008E5A88" w:rsidRPr="002D4E92">
        <w:rPr>
          <w:sz w:val="28"/>
          <w:szCs w:val="28"/>
        </w:rPr>
        <w:t>hat will</w:t>
      </w:r>
      <w:r w:rsidR="00475757" w:rsidRPr="002D4E92">
        <w:rPr>
          <w:sz w:val="28"/>
          <w:szCs w:val="28"/>
        </w:rPr>
        <w:t xml:space="preserve"> </w:t>
      </w:r>
      <w:r w:rsidR="00ED4CAF">
        <w:rPr>
          <w:sz w:val="28"/>
          <w:szCs w:val="28"/>
        </w:rPr>
        <w:t>provide additional reports</w:t>
      </w:r>
      <w:r w:rsidR="00512724">
        <w:rPr>
          <w:sz w:val="28"/>
          <w:szCs w:val="28"/>
        </w:rPr>
        <w:t xml:space="preserve"> and utilize EHR options to generate data.</w:t>
      </w:r>
    </w:p>
    <w:p w14:paraId="7E902CD1" w14:textId="77777777" w:rsidR="009C3F0A" w:rsidRDefault="009C3F0A" w:rsidP="009C3F0A">
      <w:pPr>
        <w:rPr>
          <w:sz w:val="28"/>
          <w:szCs w:val="28"/>
        </w:rPr>
      </w:pPr>
    </w:p>
    <w:p w14:paraId="54799B70" w14:textId="764CB0E2" w:rsidR="009C3F0A" w:rsidRDefault="009C3F0A" w:rsidP="009C3F0A">
      <w:pPr>
        <w:rPr>
          <w:b/>
          <w:bCs/>
          <w:sz w:val="28"/>
          <w:szCs w:val="28"/>
          <w:u w:val="single"/>
        </w:rPr>
      </w:pPr>
      <w:r w:rsidRPr="009C3F0A">
        <w:rPr>
          <w:b/>
          <w:bCs/>
          <w:sz w:val="28"/>
          <w:szCs w:val="28"/>
        </w:rPr>
        <w:t>Objective 3:</w:t>
      </w:r>
      <w:r w:rsidR="00C74FAB">
        <w:rPr>
          <w:b/>
          <w:bCs/>
          <w:sz w:val="28"/>
          <w:szCs w:val="28"/>
        </w:rPr>
        <w:t xml:space="preserve">  </w:t>
      </w:r>
      <w:r w:rsidR="00C74FAB" w:rsidRPr="00C74FAB">
        <w:rPr>
          <w:b/>
          <w:bCs/>
          <w:sz w:val="28"/>
          <w:szCs w:val="28"/>
          <w:u w:val="single"/>
        </w:rPr>
        <w:t>Time-saving Orientation</w:t>
      </w:r>
    </w:p>
    <w:p w14:paraId="17DE96C4" w14:textId="4BCF82AE" w:rsidR="00900694" w:rsidRPr="00E24391" w:rsidRDefault="00900694" w:rsidP="00900694">
      <w:pPr>
        <w:pStyle w:val="ListParagraph"/>
        <w:numPr>
          <w:ilvl w:val="0"/>
          <w:numId w:val="15"/>
        </w:numPr>
        <w:ind w:left="1980"/>
        <w:rPr>
          <w:sz w:val="28"/>
          <w:szCs w:val="28"/>
        </w:rPr>
      </w:pPr>
      <w:r w:rsidRPr="00E24391">
        <w:rPr>
          <w:sz w:val="28"/>
          <w:szCs w:val="28"/>
        </w:rPr>
        <w:t xml:space="preserve">By </w:t>
      </w:r>
      <w:r w:rsidR="00951E19" w:rsidRPr="00E24391">
        <w:rPr>
          <w:sz w:val="28"/>
          <w:szCs w:val="28"/>
        </w:rPr>
        <w:t>6</w:t>
      </w:r>
      <w:r w:rsidRPr="00E24391">
        <w:rPr>
          <w:sz w:val="28"/>
          <w:szCs w:val="28"/>
        </w:rPr>
        <w:t xml:space="preserve">/1/23, a plan will be developed </w:t>
      </w:r>
      <w:r w:rsidR="00E24391" w:rsidRPr="00E24391">
        <w:rPr>
          <w:sz w:val="28"/>
          <w:szCs w:val="28"/>
        </w:rPr>
        <w:t xml:space="preserve">by </w:t>
      </w:r>
      <w:r w:rsidR="00E24391">
        <w:rPr>
          <w:sz w:val="28"/>
          <w:szCs w:val="28"/>
        </w:rPr>
        <w:t>the Administrative Manager/Technology Mgr.</w:t>
      </w:r>
      <w:r w:rsidR="00E24391" w:rsidRPr="00E24391">
        <w:rPr>
          <w:sz w:val="28"/>
          <w:szCs w:val="28"/>
        </w:rPr>
        <w:t xml:space="preserve"> </w:t>
      </w:r>
      <w:r w:rsidRPr="00E24391">
        <w:rPr>
          <w:sz w:val="28"/>
          <w:szCs w:val="28"/>
        </w:rPr>
        <w:t xml:space="preserve">regarding how to </w:t>
      </w:r>
      <w:r w:rsidR="00E24391">
        <w:rPr>
          <w:sz w:val="28"/>
          <w:szCs w:val="28"/>
        </w:rPr>
        <w:t xml:space="preserve">create and </w:t>
      </w:r>
      <w:r w:rsidRPr="00E24391">
        <w:rPr>
          <w:sz w:val="28"/>
          <w:szCs w:val="28"/>
        </w:rPr>
        <w:t xml:space="preserve">utilize </w:t>
      </w:r>
      <w:r w:rsidR="00E24391">
        <w:rPr>
          <w:sz w:val="28"/>
          <w:szCs w:val="28"/>
        </w:rPr>
        <w:t>v</w:t>
      </w:r>
      <w:r w:rsidRPr="00E24391">
        <w:rPr>
          <w:sz w:val="28"/>
          <w:szCs w:val="28"/>
        </w:rPr>
        <w:t>ideo/recordings for each Dept.</w:t>
      </w:r>
    </w:p>
    <w:p w14:paraId="52A8D9A5" w14:textId="459A9B1F" w:rsidR="00951E19" w:rsidRPr="00951E19" w:rsidRDefault="00951E19" w:rsidP="00951E19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By 12/1/23 all Orientation recordings will be ready for use.</w:t>
      </w:r>
    </w:p>
    <w:p w14:paraId="2E5C7A36" w14:textId="7B5D32FD" w:rsidR="00900694" w:rsidRPr="00951E19" w:rsidRDefault="00951E19" w:rsidP="00951E19">
      <w:pPr>
        <w:ind w:left="1890" w:hanging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51E19">
        <w:rPr>
          <w:b/>
          <w:bCs/>
          <w:sz w:val="28"/>
          <w:szCs w:val="28"/>
        </w:rPr>
        <w:t xml:space="preserve">C </w:t>
      </w:r>
      <w:r w:rsidRPr="00951E1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00694" w:rsidRPr="00951E19">
        <w:rPr>
          <w:sz w:val="28"/>
          <w:szCs w:val="28"/>
        </w:rPr>
        <w:t xml:space="preserve">By 1/10/24, each Dept. </w:t>
      </w:r>
      <w:r>
        <w:rPr>
          <w:sz w:val="28"/>
          <w:szCs w:val="28"/>
        </w:rPr>
        <w:t>H</w:t>
      </w:r>
      <w:r w:rsidR="00900694" w:rsidRPr="00951E19">
        <w:rPr>
          <w:sz w:val="28"/>
          <w:szCs w:val="28"/>
        </w:rPr>
        <w:t>ead as well as Billing, MHS, MHP, Clerical, LMHP, and Provisionally Licensed staff will be using video/recordings for Orientation purposes.</w:t>
      </w:r>
    </w:p>
    <w:p w14:paraId="4164D4FE" w14:textId="77777777" w:rsidR="00900694" w:rsidRPr="00900694" w:rsidRDefault="00900694" w:rsidP="00900694">
      <w:pPr>
        <w:pStyle w:val="ListParagraph"/>
        <w:ind w:left="1980"/>
        <w:rPr>
          <w:sz w:val="28"/>
          <w:szCs w:val="28"/>
        </w:rPr>
      </w:pPr>
    </w:p>
    <w:p w14:paraId="38281F7D" w14:textId="2BF0CB1A" w:rsidR="00F27B34" w:rsidRDefault="005F5023" w:rsidP="003C7D6C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t>Goal 2</w:t>
      </w:r>
      <w:r w:rsidR="0008384D" w:rsidRPr="006861DB">
        <w:rPr>
          <w:b/>
          <w:bCs/>
          <w:sz w:val="28"/>
          <w:szCs w:val="28"/>
        </w:rPr>
        <w:t>:</w:t>
      </w:r>
      <w:r w:rsidR="0008384D" w:rsidRPr="00445EA8">
        <w:rPr>
          <w:sz w:val="28"/>
          <w:szCs w:val="28"/>
        </w:rPr>
        <w:t xml:space="preserve">  </w:t>
      </w:r>
      <w:r w:rsidR="006D1E5F" w:rsidRPr="006D1E5F">
        <w:rPr>
          <w:b/>
          <w:bCs/>
          <w:sz w:val="28"/>
          <w:szCs w:val="28"/>
          <w:u w:val="single"/>
        </w:rPr>
        <w:t>Efficiency</w:t>
      </w:r>
      <w:r w:rsidR="00A9253F">
        <w:rPr>
          <w:b/>
          <w:bCs/>
          <w:sz w:val="28"/>
          <w:szCs w:val="28"/>
          <w:u w:val="single"/>
        </w:rPr>
        <w:t>/Effectiveness</w:t>
      </w:r>
      <w:r w:rsidR="006D1E5F" w:rsidRPr="006D1E5F">
        <w:rPr>
          <w:b/>
          <w:bCs/>
          <w:sz w:val="28"/>
          <w:szCs w:val="28"/>
          <w:u w:val="single"/>
        </w:rPr>
        <w:t xml:space="preserve"> in</w:t>
      </w:r>
      <w:r w:rsidR="006D1E5F" w:rsidRPr="006D1E5F">
        <w:rPr>
          <w:sz w:val="28"/>
          <w:szCs w:val="28"/>
          <w:u w:val="single"/>
        </w:rPr>
        <w:t xml:space="preserve"> </w:t>
      </w:r>
      <w:r w:rsidR="006D1E5F" w:rsidRPr="006D1E5F">
        <w:rPr>
          <w:b/>
          <w:bCs/>
          <w:sz w:val="28"/>
          <w:szCs w:val="28"/>
          <w:u w:val="single"/>
        </w:rPr>
        <w:t>Operations</w:t>
      </w:r>
      <w:r w:rsidR="001F3EAF">
        <w:rPr>
          <w:b/>
          <w:bCs/>
          <w:sz w:val="28"/>
          <w:szCs w:val="28"/>
          <w:u w:val="single"/>
        </w:rPr>
        <w:t xml:space="preserve"> - </w:t>
      </w:r>
      <w:r w:rsidR="006D1E5F" w:rsidRPr="006D1E5F">
        <w:rPr>
          <w:b/>
          <w:bCs/>
          <w:sz w:val="28"/>
          <w:szCs w:val="28"/>
          <w:u w:val="single"/>
        </w:rPr>
        <w:t>Service Delivery</w:t>
      </w:r>
    </w:p>
    <w:p w14:paraId="7D6CDCC8" w14:textId="1D464397" w:rsidR="00F27B34" w:rsidRDefault="00715916" w:rsidP="003C7D6C">
      <w:pPr>
        <w:rPr>
          <w:sz w:val="28"/>
          <w:szCs w:val="28"/>
        </w:rPr>
      </w:pPr>
      <w:r>
        <w:rPr>
          <w:sz w:val="28"/>
          <w:szCs w:val="28"/>
        </w:rPr>
        <w:t>Procedures will be implemented to improve efficiency and effectiveness in Operations and Service Delivery.</w:t>
      </w:r>
    </w:p>
    <w:p w14:paraId="06D92A9D" w14:textId="77777777" w:rsidR="00715916" w:rsidRDefault="00715916" w:rsidP="003C7D6C">
      <w:pPr>
        <w:rPr>
          <w:b/>
          <w:bCs/>
          <w:sz w:val="32"/>
          <w:szCs w:val="32"/>
        </w:rPr>
      </w:pPr>
    </w:p>
    <w:p w14:paraId="3BD9A6A0" w14:textId="0AD6CAD0" w:rsidR="0009289B" w:rsidRDefault="00715916" w:rsidP="00EA0690">
      <w:pPr>
        <w:ind w:left="1710" w:hanging="1710"/>
        <w:rPr>
          <w:sz w:val="28"/>
          <w:szCs w:val="28"/>
        </w:rPr>
      </w:pPr>
      <w:bookmarkStart w:id="0" w:name="_Hlk88121387"/>
      <w:r>
        <w:rPr>
          <w:b/>
          <w:bCs/>
          <w:sz w:val="28"/>
          <w:szCs w:val="28"/>
        </w:rPr>
        <w:t>Objective 1</w:t>
      </w:r>
      <w:r w:rsidRPr="002922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6A6B">
        <w:rPr>
          <w:sz w:val="28"/>
          <w:szCs w:val="28"/>
        </w:rPr>
        <w:t xml:space="preserve"> </w:t>
      </w:r>
      <w:r w:rsidR="0009289B" w:rsidRPr="0009289B">
        <w:rPr>
          <w:b/>
          <w:bCs/>
          <w:sz w:val="28"/>
          <w:szCs w:val="28"/>
          <w:u w:val="single"/>
        </w:rPr>
        <w:t>Evidence-based Practices</w:t>
      </w:r>
    </w:p>
    <w:p w14:paraId="199B7E0C" w14:textId="78BE2E3B" w:rsidR="00715916" w:rsidRDefault="00E57F4F" w:rsidP="00D92105">
      <w:pPr>
        <w:ind w:left="1710"/>
        <w:rPr>
          <w:sz w:val="28"/>
          <w:szCs w:val="28"/>
        </w:rPr>
      </w:pPr>
      <w:r w:rsidRPr="00E57F4F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FE4C90">
        <w:rPr>
          <w:sz w:val="28"/>
          <w:szCs w:val="28"/>
        </w:rPr>
        <w:t>By 6/1/23 CCO shall research EBPs, revenue, documentation, and reporting standards from L</w:t>
      </w:r>
      <w:r w:rsidR="009D2EB4">
        <w:rPr>
          <w:sz w:val="28"/>
          <w:szCs w:val="28"/>
        </w:rPr>
        <w:t>D</w:t>
      </w:r>
      <w:r w:rsidR="00FE4C90">
        <w:rPr>
          <w:sz w:val="28"/>
          <w:szCs w:val="28"/>
        </w:rPr>
        <w:t>H and MCO standpoints.</w:t>
      </w:r>
    </w:p>
    <w:p w14:paraId="0B113A05" w14:textId="4EAC1C21" w:rsidR="00FE4C90" w:rsidRDefault="00BC566C" w:rsidP="00E57F4F">
      <w:pPr>
        <w:ind w:left="1710"/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E57F4F" w:rsidRPr="00E57F4F">
        <w:rPr>
          <w:b/>
          <w:bCs/>
          <w:sz w:val="28"/>
          <w:szCs w:val="28"/>
        </w:rPr>
        <w:t xml:space="preserve">. </w:t>
      </w:r>
      <w:r w:rsidR="00FE4C90">
        <w:rPr>
          <w:sz w:val="28"/>
          <w:szCs w:val="28"/>
        </w:rPr>
        <w:t>By 8/1/23, the CCO shall explore resources and requirements for trainings and certifications: LSU – Evidence to Practice (E2P); Trauma-focused CBT; Eye Movement Desensitization and Reprocessing; Patent/child Interaction Therapy; Dialectical Behavior Therapy: and Mindful Meditation.</w:t>
      </w:r>
    </w:p>
    <w:p w14:paraId="3BC00876" w14:textId="16EAA47A" w:rsidR="00FE4C90" w:rsidRPr="00FE4C90" w:rsidRDefault="00FE4C90" w:rsidP="00E57F4F">
      <w:pPr>
        <w:ind w:left="17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>
        <w:rPr>
          <w:sz w:val="28"/>
          <w:szCs w:val="28"/>
        </w:rPr>
        <w:t>By 11/1/23, decisions will be made on selections and implementation of EBPs.</w:t>
      </w:r>
    </w:p>
    <w:p w14:paraId="62152AD9" w14:textId="6119AAA3" w:rsidR="004C18B1" w:rsidRDefault="004C18B1" w:rsidP="006A6E94">
      <w:pPr>
        <w:ind w:left="1710" w:hanging="1710"/>
        <w:rPr>
          <w:sz w:val="28"/>
          <w:szCs w:val="28"/>
        </w:rPr>
      </w:pPr>
    </w:p>
    <w:p w14:paraId="1108ACC0" w14:textId="6B032406" w:rsidR="00D92105" w:rsidRDefault="004C18B1" w:rsidP="0088194A">
      <w:pPr>
        <w:rPr>
          <w:b/>
          <w:bCs/>
          <w:sz w:val="28"/>
          <w:szCs w:val="28"/>
        </w:rPr>
      </w:pPr>
      <w:r w:rsidRPr="004C18B1">
        <w:rPr>
          <w:b/>
          <w:bCs/>
          <w:sz w:val="28"/>
          <w:szCs w:val="28"/>
        </w:rPr>
        <w:t xml:space="preserve">Objective </w:t>
      </w:r>
      <w:r w:rsidR="006F6F7D">
        <w:rPr>
          <w:b/>
          <w:bCs/>
          <w:sz w:val="28"/>
          <w:szCs w:val="28"/>
        </w:rPr>
        <w:t>2</w:t>
      </w:r>
      <w:r w:rsidRPr="004C18B1">
        <w:rPr>
          <w:b/>
          <w:bCs/>
          <w:sz w:val="28"/>
          <w:szCs w:val="28"/>
        </w:rPr>
        <w:t>:</w:t>
      </w:r>
      <w:r w:rsidR="0088194A">
        <w:rPr>
          <w:b/>
          <w:bCs/>
          <w:sz w:val="28"/>
          <w:szCs w:val="28"/>
        </w:rPr>
        <w:t xml:space="preserve"> </w:t>
      </w:r>
      <w:r w:rsidR="0088194A">
        <w:rPr>
          <w:b/>
          <w:bCs/>
          <w:sz w:val="28"/>
          <w:szCs w:val="28"/>
          <w:u w:val="single"/>
        </w:rPr>
        <w:t>Improving</w:t>
      </w:r>
      <w:r w:rsidR="0088194A" w:rsidRPr="0088194A">
        <w:rPr>
          <w:b/>
          <w:bCs/>
          <w:sz w:val="28"/>
          <w:szCs w:val="28"/>
          <w:u w:val="single"/>
        </w:rPr>
        <w:t xml:space="preserve"> Performance with Value-based Programs</w:t>
      </w:r>
      <w:r w:rsidR="009334EE">
        <w:rPr>
          <w:b/>
          <w:bCs/>
          <w:sz w:val="28"/>
          <w:szCs w:val="28"/>
        </w:rPr>
        <w:tab/>
      </w:r>
    </w:p>
    <w:p w14:paraId="65AAADBA" w14:textId="6511CD77" w:rsidR="006F6F7D" w:rsidRDefault="0088194A" w:rsidP="00FE4C9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By 5/31/23, RMS Management Team shall demonstrate additional understanding of systems, workflow, data collection, timely evaluation of Value-based Programs accessible to RMS including the following: </w:t>
      </w:r>
      <w:r w:rsidR="00B8043E">
        <w:rPr>
          <w:sz w:val="28"/>
          <w:szCs w:val="28"/>
        </w:rPr>
        <w:t xml:space="preserve">LHC/Quartet; </w:t>
      </w:r>
      <w:proofErr w:type="spellStart"/>
      <w:r w:rsidR="00B8043E">
        <w:rPr>
          <w:sz w:val="28"/>
          <w:szCs w:val="28"/>
        </w:rPr>
        <w:t>Amerihealth</w:t>
      </w:r>
      <w:proofErr w:type="spellEnd"/>
      <w:r w:rsidR="00B8043E">
        <w:rPr>
          <w:sz w:val="28"/>
          <w:szCs w:val="28"/>
        </w:rPr>
        <w:t xml:space="preserve"> – Perform Plus Episode Specific; PTSD/Depression/Anxiety; </w:t>
      </w:r>
      <w:proofErr w:type="spellStart"/>
      <w:r w:rsidR="00B8043E">
        <w:rPr>
          <w:sz w:val="28"/>
          <w:szCs w:val="28"/>
        </w:rPr>
        <w:t>Amerihealth</w:t>
      </w:r>
      <w:proofErr w:type="spellEnd"/>
      <w:r w:rsidR="00B8043E">
        <w:rPr>
          <w:sz w:val="28"/>
          <w:szCs w:val="28"/>
        </w:rPr>
        <w:t>/LRMHA Shared Savings.</w:t>
      </w:r>
    </w:p>
    <w:p w14:paraId="196C269B" w14:textId="7A85984C" w:rsidR="00FE4C90" w:rsidRDefault="00FE4C90" w:rsidP="00FE4C9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By 9/1/23 established workflows/systems will be implemented to ensure maximum outcomes.</w:t>
      </w:r>
    </w:p>
    <w:p w14:paraId="2E1BA42E" w14:textId="75764CDA" w:rsidR="0088194A" w:rsidRDefault="0088194A" w:rsidP="006F6F7D">
      <w:pPr>
        <w:ind w:left="1710" w:hanging="1710"/>
        <w:rPr>
          <w:b/>
          <w:bCs/>
          <w:sz w:val="32"/>
          <w:szCs w:val="32"/>
        </w:rPr>
      </w:pPr>
    </w:p>
    <w:p w14:paraId="63E186B6" w14:textId="6E8F69B6" w:rsidR="0088194A" w:rsidRDefault="0088194A" w:rsidP="006F6F7D">
      <w:pPr>
        <w:ind w:left="1710" w:hanging="1710"/>
        <w:rPr>
          <w:b/>
          <w:bCs/>
          <w:sz w:val="32"/>
          <w:szCs w:val="32"/>
        </w:rPr>
      </w:pPr>
      <w:r w:rsidRPr="0088194A">
        <w:rPr>
          <w:b/>
          <w:bCs/>
          <w:sz w:val="32"/>
          <w:szCs w:val="32"/>
        </w:rPr>
        <w:t>SATISFACTON</w:t>
      </w:r>
    </w:p>
    <w:p w14:paraId="0ED752D2" w14:textId="77777777" w:rsidR="0088194A" w:rsidRPr="0088194A" w:rsidRDefault="0088194A" w:rsidP="006F6F7D">
      <w:pPr>
        <w:ind w:left="1710" w:hanging="1710"/>
        <w:rPr>
          <w:b/>
          <w:bCs/>
          <w:sz w:val="32"/>
          <w:szCs w:val="32"/>
        </w:rPr>
      </w:pPr>
    </w:p>
    <w:bookmarkEnd w:id="0"/>
    <w:p w14:paraId="7EC0127A" w14:textId="4450E5DF" w:rsidR="006D1E5F" w:rsidRDefault="006D1E5F" w:rsidP="003C7D6C">
      <w:pPr>
        <w:rPr>
          <w:b/>
          <w:bCs/>
          <w:sz w:val="28"/>
          <w:szCs w:val="28"/>
          <w:u w:val="single"/>
        </w:rPr>
      </w:pPr>
      <w:r w:rsidRPr="006D1E5F">
        <w:rPr>
          <w:b/>
          <w:bCs/>
          <w:sz w:val="28"/>
          <w:szCs w:val="28"/>
        </w:rPr>
        <w:t xml:space="preserve">Goal </w:t>
      </w:r>
      <w:r w:rsidR="0088194A">
        <w:rPr>
          <w:b/>
          <w:bCs/>
          <w:sz w:val="28"/>
          <w:szCs w:val="28"/>
        </w:rPr>
        <w:t>1</w:t>
      </w:r>
      <w:r w:rsidRPr="006D1E5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A9253F" w:rsidRPr="00A9253F">
        <w:rPr>
          <w:b/>
          <w:bCs/>
          <w:sz w:val="28"/>
          <w:szCs w:val="28"/>
          <w:u w:val="single"/>
        </w:rPr>
        <w:t>Satisfaction of Members/Other Stakeholders</w:t>
      </w:r>
    </w:p>
    <w:p w14:paraId="0A6A1150" w14:textId="5113FB43" w:rsidR="006A6E94" w:rsidRPr="006A6E94" w:rsidRDefault="006A6E94" w:rsidP="003C7D6C">
      <w:pPr>
        <w:rPr>
          <w:sz w:val="28"/>
          <w:szCs w:val="28"/>
        </w:rPr>
      </w:pPr>
      <w:r>
        <w:rPr>
          <w:sz w:val="28"/>
          <w:szCs w:val="28"/>
        </w:rPr>
        <w:t xml:space="preserve">Procedures will be implemented to improve satisfaction of </w:t>
      </w:r>
      <w:r w:rsidR="0010555F">
        <w:rPr>
          <w:sz w:val="28"/>
          <w:szCs w:val="28"/>
        </w:rPr>
        <w:t xml:space="preserve">RMS’ </w:t>
      </w:r>
      <w:r>
        <w:rPr>
          <w:sz w:val="28"/>
          <w:szCs w:val="28"/>
        </w:rPr>
        <w:t>members and other stakeholders</w:t>
      </w:r>
      <w:r w:rsidR="003028A3">
        <w:rPr>
          <w:sz w:val="28"/>
          <w:szCs w:val="28"/>
        </w:rPr>
        <w:t xml:space="preserve">, including employees. </w:t>
      </w:r>
    </w:p>
    <w:p w14:paraId="30245829" w14:textId="77777777" w:rsidR="006A6E94" w:rsidRDefault="006A6E94" w:rsidP="006A6E94">
      <w:pPr>
        <w:ind w:left="1710" w:hanging="1710"/>
        <w:rPr>
          <w:b/>
          <w:bCs/>
          <w:sz w:val="28"/>
          <w:szCs w:val="28"/>
        </w:rPr>
      </w:pPr>
    </w:p>
    <w:p w14:paraId="152E2365" w14:textId="6B723D13" w:rsidR="001361E4" w:rsidRDefault="006A6E94" w:rsidP="006F6F7D">
      <w:pPr>
        <w:ind w:left="1530" w:hanging="1530"/>
        <w:rPr>
          <w:sz w:val="28"/>
          <w:szCs w:val="28"/>
        </w:rPr>
      </w:pPr>
      <w:r>
        <w:rPr>
          <w:b/>
          <w:bCs/>
          <w:sz w:val="28"/>
          <w:szCs w:val="28"/>
        </w:rPr>
        <w:t>Objective 1</w:t>
      </w:r>
      <w:r w:rsidRPr="002922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28A3">
        <w:rPr>
          <w:sz w:val="28"/>
          <w:szCs w:val="28"/>
        </w:rPr>
        <w:t xml:space="preserve">By </w:t>
      </w:r>
      <w:r w:rsidR="00FE4C90">
        <w:rPr>
          <w:sz w:val="28"/>
          <w:szCs w:val="28"/>
        </w:rPr>
        <w:t>8</w:t>
      </w:r>
      <w:r w:rsidR="006F6F7D">
        <w:rPr>
          <w:sz w:val="28"/>
          <w:szCs w:val="28"/>
        </w:rPr>
        <w:t>/1</w:t>
      </w:r>
      <w:r w:rsidR="003028A3">
        <w:rPr>
          <w:sz w:val="28"/>
          <w:szCs w:val="28"/>
        </w:rPr>
        <w:t>/2</w:t>
      </w:r>
      <w:r w:rsidR="006F6F7D">
        <w:rPr>
          <w:sz w:val="28"/>
          <w:szCs w:val="28"/>
        </w:rPr>
        <w:t>3</w:t>
      </w:r>
      <w:r w:rsidR="003028A3">
        <w:rPr>
          <w:sz w:val="28"/>
          <w:szCs w:val="28"/>
        </w:rPr>
        <w:t xml:space="preserve">, </w:t>
      </w:r>
      <w:r w:rsidR="0088194A">
        <w:rPr>
          <w:sz w:val="28"/>
          <w:szCs w:val="28"/>
        </w:rPr>
        <w:t xml:space="preserve">CD </w:t>
      </w:r>
      <w:r w:rsidR="00FE4C90">
        <w:rPr>
          <w:sz w:val="28"/>
          <w:szCs w:val="28"/>
        </w:rPr>
        <w:t>shall set monthly schedule for Adult, Adolescent, and Child Group Therapy</w:t>
      </w:r>
      <w:r w:rsidR="006F6F7D">
        <w:rPr>
          <w:sz w:val="28"/>
          <w:szCs w:val="28"/>
        </w:rPr>
        <w:t xml:space="preserve"> </w:t>
      </w:r>
      <w:r w:rsidR="00FE4C90">
        <w:rPr>
          <w:sz w:val="28"/>
          <w:szCs w:val="28"/>
        </w:rPr>
        <w:t>which will be a part of RMS’</w:t>
      </w:r>
      <w:r w:rsidR="006F6F7D">
        <w:rPr>
          <w:sz w:val="28"/>
          <w:szCs w:val="28"/>
        </w:rPr>
        <w:t xml:space="preserve"> </w:t>
      </w:r>
      <w:r w:rsidR="0088194A">
        <w:rPr>
          <w:sz w:val="28"/>
          <w:szCs w:val="28"/>
        </w:rPr>
        <w:t xml:space="preserve">existing </w:t>
      </w:r>
      <w:r w:rsidR="006F6F7D">
        <w:rPr>
          <w:sz w:val="28"/>
          <w:szCs w:val="28"/>
        </w:rPr>
        <w:t>array of therapeutic services</w:t>
      </w:r>
      <w:r w:rsidR="00B8043E">
        <w:rPr>
          <w:sz w:val="28"/>
          <w:szCs w:val="28"/>
        </w:rPr>
        <w:t>, (as requested in Members Strategic Plan Questionnaire).</w:t>
      </w:r>
    </w:p>
    <w:p w14:paraId="6C5C4F64" w14:textId="2B83AE78" w:rsidR="000A1146" w:rsidRDefault="000A1146" w:rsidP="006A6E94">
      <w:pPr>
        <w:ind w:left="1710" w:hanging="1710"/>
        <w:rPr>
          <w:b/>
          <w:bCs/>
          <w:sz w:val="28"/>
          <w:szCs w:val="28"/>
        </w:rPr>
      </w:pPr>
    </w:p>
    <w:p w14:paraId="735B2157" w14:textId="5AE1525F" w:rsidR="006D1E5F" w:rsidRPr="001F3EAF" w:rsidRDefault="00B8043E" w:rsidP="003C7D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1F3EAF" w:rsidRPr="001F3EAF">
        <w:rPr>
          <w:b/>
          <w:bCs/>
          <w:sz w:val="32"/>
          <w:szCs w:val="32"/>
        </w:rPr>
        <w:t>CCESSIBILITY</w:t>
      </w:r>
    </w:p>
    <w:p w14:paraId="7B5D6940" w14:textId="77777777" w:rsidR="00B8043E" w:rsidRDefault="00B8043E" w:rsidP="00D20B30">
      <w:pPr>
        <w:rPr>
          <w:b/>
          <w:bCs/>
          <w:sz w:val="28"/>
          <w:szCs w:val="28"/>
        </w:rPr>
      </w:pPr>
    </w:p>
    <w:p w14:paraId="442BE5E6" w14:textId="3427F136" w:rsidR="001F3EAF" w:rsidRDefault="001F3EAF" w:rsidP="00D20B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1: </w:t>
      </w:r>
      <w:r w:rsidRPr="001F3EAF">
        <w:rPr>
          <w:b/>
          <w:bCs/>
          <w:sz w:val="28"/>
          <w:szCs w:val="28"/>
          <w:u w:val="single"/>
        </w:rPr>
        <w:t>Accessibility to Services</w:t>
      </w:r>
    </w:p>
    <w:p w14:paraId="7A640640" w14:textId="078E8343" w:rsidR="00F47A24" w:rsidRDefault="001F3EAF" w:rsidP="00D20B30">
      <w:pPr>
        <w:rPr>
          <w:sz w:val="28"/>
          <w:szCs w:val="28"/>
        </w:rPr>
      </w:pPr>
      <w:r>
        <w:rPr>
          <w:sz w:val="28"/>
          <w:szCs w:val="28"/>
        </w:rPr>
        <w:t>Procedures will be implemented to i</w:t>
      </w:r>
      <w:r w:rsidR="00D20B30" w:rsidRPr="00445EA8">
        <w:rPr>
          <w:sz w:val="28"/>
          <w:szCs w:val="28"/>
        </w:rPr>
        <w:t xml:space="preserve">mprove overall access to available </w:t>
      </w:r>
      <w:r w:rsidR="00164B06">
        <w:rPr>
          <w:sz w:val="28"/>
          <w:szCs w:val="28"/>
        </w:rPr>
        <w:t xml:space="preserve">RMS </w:t>
      </w:r>
      <w:r w:rsidR="00D20B30" w:rsidRPr="00445EA8">
        <w:rPr>
          <w:sz w:val="28"/>
          <w:szCs w:val="28"/>
        </w:rPr>
        <w:t>services</w:t>
      </w:r>
      <w:r>
        <w:rPr>
          <w:sz w:val="28"/>
          <w:szCs w:val="28"/>
        </w:rPr>
        <w:t>.</w:t>
      </w:r>
    </w:p>
    <w:p w14:paraId="014E5D49" w14:textId="77777777" w:rsidR="00B8043E" w:rsidRDefault="00B8043E" w:rsidP="00D20B30">
      <w:pPr>
        <w:rPr>
          <w:sz w:val="28"/>
          <w:szCs w:val="28"/>
        </w:rPr>
      </w:pPr>
    </w:p>
    <w:p w14:paraId="0B57A32F" w14:textId="1D8D0871" w:rsidR="006F6F7D" w:rsidRDefault="006F6F7D" w:rsidP="00B8043E">
      <w:pPr>
        <w:rPr>
          <w:b/>
          <w:bCs/>
          <w:sz w:val="28"/>
          <w:szCs w:val="28"/>
        </w:rPr>
      </w:pPr>
      <w:r w:rsidRPr="00B8043E">
        <w:rPr>
          <w:b/>
          <w:bCs/>
          <w:sz w:val="28"/>
          <w:szCs w:val="28"/>
        </w:rPr>
        <w:t xml:space="preserve"> </w:t>
      </w:r>
      <w:r w:rsidR="00B8043E">
        <w:rPr>
          <w:b/>
          <w:bCs/>
          <w:sz w:val="28"/>
          <w:szCs w:val="28"/>
        </w:rPr>
        <w:t>Objective</w:t>
      </w:r>
      <w:r w:rsidRPr="00B8043E">
        <w:rPr>
          <w:b/>
          <w:bCs/>
          <w:sz w:val="28"/>
          <w:szCs w:val="28"/>
        </w:rPr>
        <w:t xml:space="preserve">1: </w:t>
      </w:r>
      <w:r w:rsidRPr="00B8043E">
        <w:rPr>
          <w:b/>
          <w:bCs/>
          <w:sz w:val="28"/>
          <w:szCs w:val="28"/>
          <w:u w:val="single"/>
        </w:rPr>
        <w:t>Additional Programs</w:t>
      </w:r>
      <w:r w:rsidRPr="00B8043E">
        <w:rPr>
          <w:b/>
          <w:bCs/>
          <w:sz w:val="28"/>
          <w:szCs w:val="28"/>
        </w:rPr>
        <w:t xml:space="preserve"> </w:t>
      </w:r>
    </w:p>
    <w:p w14:paraId="218DA963" w14:textId="55CC0C45" w:rsidR="001A2A21" w:rsidRDefault="00B8043E" w:rsidP="001A2A2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2A21">
        <w:rPr>
          <w:sz w:val="28"/>
          <w:szCs w:val="28"/>
        </w:rPr>
        <w:t xml:space="preserve">By 6/1/23, </w:t>
      </w:r>
      <w:r w:rsidR="00FE4C90">
        <w:rPr>
          <w:sz w:val="28"/>
          <w:szCs w:val="28"/>
        </w:rPr>
        <w:t xml:space="preserve">CCO </w:t>
      </w:r>
      <w:r w:rsidRPr="001A2A21">
        <w:rPr>
          <w:sz w:val="28"/>
          <w:szCs w:val="28"/>
        </w:rPr>
        <w:t xml:space="preserve">shall </w:t>
      </w:r>
      <w:r w:rsidR="001A2A21" w:rsidRPr="001A2A21">
        <w:rPr>
          <w:sz w:val="28"/>
          <w:szCs w:val="28"/>
        </w:rPr>
        <w:t>begin researching the following programs,</w:t>
      </w:r>
      <w:r w:rsidRPr="001A2A21">
        <w:rPr>
          <w:sz w:val="28"/>
          <w:szCs w:val="28"/>
        </w:rPr>
        <w:t xml:space="preserve"> </w:t>
      </w:r>
      <w:r w:rsidR="001A2A21" w:rsidRPr="001A2A21">
        <w:rPr>
          <w:sz w:val="28"/>
          <w:szCs w:val="28"/>
        </w:rPr>
        <w:t xml:space="preserve">including </w:t>
      </w:r>
      <w:r w:rsidRPr="001A2A21">
        <w:rPr>
          <w:sz w:val="28"/>
          <w:szCs w:val="28"/>
        </w:rPr>
        <w:t>staffing, payor sources,</w:t>
      </w:r>
      <w:r w:rsidR="001A2A21" w:rsidRPr="001A2A21">
        <w:rPr>
          <w:sz w:val="28"/>
          <w:szCs w:val="28"/>
        </w:rPr>
        <w:t xml:space="preserve"> </w:t>
      </w:r>
      <w:r w:rsidR="00FE4C90">
        <w:rPr>
          <w:sz w:val="28"/>
          <w:szCs w:val="28"/>
        </w:rPr>
        <w:t>revenue, licensing/</w:t>
      </w:r>
      <w:r w:rsidR="001A2A21" w:rsidRPr="001A2A21">
        <w:rPr>
          <w:sz w:val="28"/>
          <w:szCs w:val="28"/>
        </w:rPr>
        <w:t xml:space="preserve">standards for potential additions to RMS’ current programming: </w:t>
      </w:r>
      <w:r w:rsidR="00F32D32">
        <w:rPr>
          <w:sz w:val="28"/>
          <w:szCs w:val="28"/>
        </w:rPr>
        <w:t xml:space="preserve">Case Management; </w:t>
      </w:r>
      <w:r w:rsidR="001A2A21" w:rsidRPr="001A2A21">
        <w:rPr>
          <w:sz w:val="28"/>
          <w:szCs w:val="28"/>
        </w:rPr>
        <w:t xml:space="preserve">Family Functional Therapy; </w:t>
      </w:r>
      <w:r w:rsidR="00FE4C90">
        <w:rPr>
          <w:sz w:val="28"/>
          <w:szCs w:val="28"/>
        </w:rPr>
        <w:t xml:space="preserve">Family Support Specialists, </w:t>
      </w:r>
      <w:r w:rsidR="001A2A21" w:rsidRPr="001A2A21">
        <w:rPr>
          <w:sz w:val="28"/>
          <w:szCs w:val="28"/>
        </w:rPr>
        <w:t>Homebuilders; Day Treatment for patients with Alzheimer's/Dementia; Multisystemic Therapy; Adolescent Addictions Services related to substances, gaming devices, etc.</w:t>
      </w:r>
    </w:p>
    <w:p w14:paraId="58E0CF13" w14:textId="0D3010A2" w:rsidR="006F6F7D" w:rsidRDefault="001A2A21" w:rsidP="006F6F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D2EB4">
        <w:rPr>
          <w:sz w:val="28"/>
          <w:szCs w:val="28"/>
        </w:rPr>
        <w:t xml:space="preserve">By 12/31/23, RMS </w:t>
      </w:r>
      <w:r w:rsidR="009D2EB4" w:rsidRPr="009D2EB4">
        <w:rPr>
          <w:sz w:val="28"/>
          <w:szCs w:val="28"/>
        </w:rPr>
        <w:t xml:space="preserve">will make decisions regarding adding </w:t>
      </w:r>
      <w:r w:rsidRPr="009D2EB4">
        <w:rPr>
          <w:sz w:val="28"/>
          <w:szCs w:val="28"/>
        </w:rPr>
        <w:t>additional program</w:t>
      </w:r>
      <w:r w:rsidR="009D2EB4">
        <w:rPr>
          <w:sz w:val="28"/>
          <w:szCs w:val="28"/>
        </w:rPr>
        <w:t>(s).</w:t>
      </w:r>
    </w:p>
    <w:p w14:paraId="20BE584B" w14:textId="77777777" w:rsidR="009D2EB4" w:rsidRPr="009D2EB4" w:rsidRDefault="009D2EB4" w:rsidP="009D2EB4">
      <w:pPr>
        <w:ind w:left="1440"/>
        <w:rPr>
          <w:sz w:val="28"/>
          <w:szCs w:val="28"/>
        </w:rPr>
      </w:pPr>
    </w:p>
    <w:p w14:paraId="5CC58F0C" w14:textId="50938728" w:rsidR="006F6F7D" w:rsidRDefault="00F47A24" w:rsidP="006F6F7D">
      <w:pPr>
        <w:ind w:left="1440" w:hanging="1440"/>
        <w:rPr>
          <w:b/>
          <w:bCs/>
          <w:sz w:val="28"/>
          <w:szCs w:val="28"/>
          <w:u w:val="single"/>
        </w:rPr>
      </w:pPr>
      <w:r w:rsidRPr="007C2240">
        <w:rPr>
          <w:b/>
          <w:bCs/>
          <w:sz w:val="28"/>
          <w:szCs w:val="28"/>
        </w:rPr>
        <w:t xml:space="preserve">Objective </w:t>
      </w:r>
      <w:r w:rsidR="006F6F7D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6F6F7D">
        <w:rPr>
          <w:b/>
          <w:bCs/>
          <w:sz w:val="28"/>
          <w:szCs w:val="28"/>
        </w:rPr>
        <w:t xml:space="preserve"> </w:t>
      </w:r>
      <w:r w:rsidR="006F6F7D" w:rsidRPr="001A2A21">
        <w:rPr>
          <w:b/>
          <w:bCs/>
          <w:sz w:val="28"/>
          <w:szCs w:val="28"/>
          <w:u w:val="single"/>
        </w:rPr>
        <w:t>Enhancing Partnerships</w:t>
      </w:r>
    </w:p>
    <w:p w14:paraId="46B4E073" w14:textId="644E00F0" w:rsidR="001A2A21" w:rsidRDefault="001A2A21" w:rsidP="001A2A2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1A1947">
        <w:rPr>
          <w:sz w:val="28"/>
          <w:szCs w:val="28"/>
        </w:rPr>
        <w:t>5</w:t>
      </w:r>
      <w:r>
        <w:rPr>
          <w:sz w:val="28"/>
          <w:szCs w:val="28"/>
        </w:rPr>
        <w:t>/1/23, CD shall ensure BC/BS Rainmaker’s criteria are met, i.e., RMS must serve a member within 7 days of hospital or ED discharge</w:t>
      </w:r>
      <w:r w:rsidR="001A1947">
        <w:rPr>
          <w:sz w:val="28"/>
          <w:szCs w:val="28"/>
        </w:rPr>
        <w:t>; and have an established workflow for BCBS referrals.</w:t>
      </w:r>
    </w:p>
    <w:p w14:paraId="5C24D9D2" w14:textId="24DC3C22" w:rsidR="00D0117A" w:rsidRPr="001A2A21" w:rsidRDefault="00D0117A" w:rsidP="00D0117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By 5/31/23, CD shall explore Ochsner EAP and additional EAP opportunities and have an established workflow for EAP referrals.</w:t>
      </w:r>
    </w:p>
    <w:p w14:paraId="7451B90A" w14:textId="77777777" w:rsidR="00D0117A" w:rsidRPr="00D0117A" w:rsidRDefault="00D0117A" w:rsidP="00D0117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117A">
        <w:rPr>
          <w:sz w:val="28"/>
          <w:szCs w:val="28"/>
        </w:rPr>
        <w:t xml:space="preserve">By 9/1/23, CD, CEO, and/or LMHP shall continue to attend Juvenile Justice Program/District Attorney’s Child/Youth Program meetings to further outline C/Y needs that could potentially be met through RMS existing and/or additional services. </w:t>
      </w:r>
    </w:p>
    <w:p w14:paraId="7BECCDB0" w14:textId="26E3BA13" w:rsidR="004B4FEE" w:rsidRPr="00D0117A" w:rsidRDefault="00D0117A" w:rsidP="00D0117A">
      <w:pPr>
        <w:ind w:left="1440"/>
        <w:rPr>
          <w:sz w:val="28"/>
          <w:szCs w:val="28"/>
        </w:rPr>
      </w:pPr>
      <w:r w:rsidRPr="00D0117A"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="004B4FEE" w:rsidRPr="00D0117A">
        <w:rPr>
          <w:sz w:val="28"/>
          <w:szCs w:val="28"/>
        </w:rPr>
        <w:t>By 11/30/23, RMS shall develop curriculum and plans to execute JJP/DA Child/Youth Program in 2024.</w:t>
      </w:r>
    </w:p>
    <w:p w14:paraId="728D82AD" w14:textId="77777777" w:rsidR="006F6F7D" w:rsidRDefault="006F6F7D" w:rsidP="00213CE8">
      <w:pPr>
        <w:ind w:left="1440" w:hanging="1440"/>
        <w:rPr>
          <w:b/>
          <w:bCs/>
          <w:sz w:val="28"/>
          <w:szCs w:val="28"/>
        </w:rPr>
      </w:pPr>
    </w:p>
    <w:p w14:paraId="06D65C2E" w14:textId="0B090035" w:rsidR="00243AC0" w:rsidRPr="005B15EB" w:rsidRDefault="00243AC0" w:rsidP="00243AC0">
      <w:pPr>
        <w:rPr>
          <w:b/>
          <w:sz w:val="28"/>
          <w:szCs w:val="28"/>
        </w:rPr>
      </w:pPr>
      <w:r w:rsidRPr="005B15EB">
        <w:rPr>
          <w:b/>
          <w:sz w:val="28"/>
          <w:szCs w:val="28"/>
        </w:rPr>
        <w:t xml:space="preserve">Factors </w:t>
      </w:r>
      <w:r w:rsidR="00613F49" w:rsidRPr="005B15EB">
        <w:rPr>
          <w:b/>
          <w:sz w:val="28"/>
          <w:szCs w:val="28"/>
        </w:rPr>
        <w:t>Po</w:t>
      </w:r>
      <w:r w:rsidR="008B3AAF" w:rsidRPr="005B15EB">
        <w:rPr>
          <w:b/>
          <w:sz w:val="28"/>
          <w:szCs w:val="28"/>
        </w:rPr>
        <w:t>tentially</w:t>
      </w:r>
      <w:r w:rsidRPr="005B15EB">
        <w:rPr>
          <w:b/>
          <w:sz w:val="28"/>
          <w:szCs w:val="28"/>
        </w:rPr>
        <w:t xml:space="preserve"> Affect</w:t>
      </w:r>
      <w:r w:rsidR="00613F49" w:rsidRPr="005B15EB">
        <w:rPr>
          <w:b/>
          <w:sz w:val="28"/>
          <w:szCs w:val="28"/>
        </w:rPr>
        <w:t>ing</w:t>
      </w:r>
      <w:r w:rsidRPr="005B15EB">
        <w:rPr>
          <w:b/>
          <w:sz w:val="28"/>
          <w:szCs w:val="28"/>
        </w:rPr>
        <w:t xml:space="preserve"> </w:t>
      </w:r>
      <w:r w:rsidR="00613F49" w:rsidRPr="005B15EB">
        <w:rPr>
          <w:b/>
          <w:sz w:val="28"/>
          <w:szCs w:val="28"/>
        </w:rPr>
        <w:t xml:space="preserve">Projected </w:t>
      </w:r>
      <w:r w:rsidRPr="005B15EB">
        <w:rPr>
          <w:b/>
          <w:sz w:val="28"/>
          <w:szCs w:val="28"/>
        </w:rPr>
        <w:t>Outcomes:</w:t>
      </w:r>
    </w:p>
    <w:p w14:paraId="689AFBF1" w14:textId="77777777" w:rsidR="00243AC0" w:rsidRPr="00445EA8" w:rsidRDefault="00243AC0" w:rsidP="00243AC0">
      <w:pPr>
        <w:rPr>
          <w:sz w:val="28"/>
          <w:szCs w:val="28"/>
        </w:rPr>
      </w:pPr>
    </w:p>
    <w:p w14:paraId="1CC04556" w14:textId="77777777" w:rsidR="00243AC0" w:rsidRPr="00381D74" w:rsidRDefault="00243AC0" w:rsidP="00F84549">
      <w:pPr>
        <w:rPr>
          <w:b/>
          <w:bCs/>
          <w:sz w:val="28"/>
          <w:szCs w:val="28"/>
          <w:u w:val="single"/>
        </w:rPr>
      </w:pPr>
      <w:r w:rsidRPr="00381D74">
        <w:rPr>
          <w:b/>
          <w:bCs/>
          <w:sz w:val="28"/>
          <w:szCs w:val="28"/>
          <w:u w:val="single"/>
        </w:rPr>
        <w:t>Threats:</w:t>
      </w:r>
    </w:p>
    <w:p w14:paraId="453F5A3C" w14:textId="008D6FC1" w:rsidR="00243AC0" w:rsidRPr="00074305" w:rsidRDefault="001F3E57" w:rsidP="000743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74305">
        <w:rPr>
          <w:sz w:val="28"/>
          <w:szCs w:val="28"/>
        </w:rPr>
        <w:t>R</w:t>
      </w:r>
      <w:r w:rsidR="006861DB" w:rsidRPr="00074305">
        <w:rPr>
          <w:sz w:val="28"/>
          <w:szCs w:val="28"/>
        </w:rPr>
        <w:t>MS continues to</w:t>
      </w:r>
      <w:r w:rsidR="00074305" w:rsidRPr="00074305">
        <w:rPr>
          <w:sz w:val="28"/>
          <w:szCs w:val="28"/>
        </w:rPr>
        <w:t xml:space="preserve"> experience</w:t>
      </w:r>
      <w:r w:rsidR="00A93B0E" w:rsidRPr="00074305">
        <w:rPr>
          <w:sz w:val="28"/>
          <w:szCs w:val="28"/>
        </w:rPr>
        <w:t xml:space="preserve"> a great deal of staff turnover.</w:t>
      </w:r>
    </w:p>
    <w:p w14:paraId="31896FA9" w14:textId="22DF7222" w:rsidR="00074305" w:rsidRDefault="00074305" w:rsidP="000743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MHR Re-design which began 1/1/23 will continue to produce challenges with changes to CPST and PSR.</w:t>
      </w:r>
    </w:p>
    <w:p w14:paraId="712A4B7B" w14:textId="2AA9A23B" w:rsidR="00074305" w:rsidRPr="00074305" w:rsidRDefault="00074305" w:rsidP="00074305">
      <w:pPr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Billing Team resigned without notice, and this has challenged RMS to quickly identify and hire additional billing staff who </w:t>
      </w:r>
      <w:r w:rsidR="009836D1">
        <w:rPr>
          <w:sz w:val="28"/>
          <w:szCs w:val="28"/>
        </w:rPr>
        <w:t xml:space="preserve">are </w:t>
      </w:r>
      <w:r>
        <w:rPr>
          <w:sz w:val="28"/>
          <w:szCs w:val="28"/>
        </w:rPr>
        <w:t>ex</w:t>
      </w:r>
      <w:r w:rsidR="009836D1">
        <w:rPr>
          <w:sz w:val="28"/>
          <w:szCs w:val="28"/>
        </w:rPr>
        <w:t>periencing</w:t>
      </w:r>
      <w:r>
        <w:rPr>
          <w:sz w:val="28"/>
          <w:szCs w:val="28"/>
        </w:rPr>
        <w:t xml:space="preserve"> learning curves</w:t>
      </w:r>
      <w:r w:rsidR="009836D1">
        <w:rPr>
          <w:sz w:val="28"/>
          <w:szCs w:val="28"/>
        </w:rPr>
        <w:t>. Additionally, Billing Assistant is bedbound.</w:t>
      </w:r>
    </w:p>
    <w:p w14:paraId="15A9D697" w14:textId="2D8819D3" w:rsidR="001F3E57" w:rsidRDefault="009836D1" w:rsidP="009836D1">
      <w:pPr>
        <w:ind w:left="45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1F3E57" w:rsidRPr="00445EA8">
        <w:rPr>
          <w:sz w:val="28"/>
          <w:szCs w:val="28"/>
        </w:rPr>
        <w:t>.</w:t>
      </w:r>
      <w:r w:rsidR="001F3E57" w:rsidRPr="00445EA8">
        <w:rPr>
          <w:sz w:val="28"/>
          <w:szCs w:val="28"/>
        </w:rPr>
        <w:tab/>
        <w:t>The MCO</w:t>
      </w:r>
      <w:r w:rsidR="00E95322">
        <w:rPr>
          <w:sz w:val="28"/>
          <w:szCs w:val="28"/>
        </w:rPr>
        <w:t>s</w:t>
      </w:r>
      <w:r w:rsidR="001F3E57" w:rsidRPr="00445EA8">
        <w:rPr>
          <w:sz w:val="28"/>
          <w:szCs w:val="28"/>
        </w:rPr>
        <w:t xml:space="preserve"> continue to deny and delay reimbursements, many times for reasons that are not </w:t>
      </w:r>
      <w:r w:rsidR="00F84549" w:rsidRPr="00445EA8">
        <w:rPr>
          <w:sz w:val="28"/>
          <w:szCs w:val="28"/>
        </w:rPr>
        <w:t xml:space="preserve">fully </w:t>
      </w:r>
      <w:r w:rsidR="001F3E57" w:rsidRPr="00445EA8">
        <w:rPr>
          <w:sz w:val="28"/>
          <w:szCs w:val="28"/>
        </w:rPr>
        <w:t xml:space="preserve">explained until billing staff </w:t>
      </w:r>
      <w:r w:rsidR="00F84549" w:rsidRPr="00445EA8">
        <w:rPr>
          <w:sz w:val="28"/>
          <w:szCs w:val="28"/>
        </w:rPr>
        <w:t>spend multiple hours researching and questioning.</w:t>
      </w:r>
    </w:p>
    <w:p w14:paraId="5EA6CF2A" w14:textId="2CD44CAC" w:rsidR="00751093" w:rsidRDefault="009836D1" w:rsidP="009836D1">
      <w:pPr>
        <w:ind w:left="45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751093">
        <w:rPr>
          <w:sz w:val="28"/>
          <w:szCs w:val="28"/>
        </w:rPr>
        <w:t>.    MCO audits occurring frequently and potentially asking for recoupment of dollars.</w:t>
      </w:r>
    </w:p>
    <w:p w14:paraId="678E349B" w14:textId="1E0B519C" w:rsidR="009836D1" w:rsidRPr="00445EA8" w:rsidRDefault="009836D1" w:rsidP="009836D1">
      <w:pPr>
        <w:ind w:left="450" w:hanging="360"/>
        <w:rPr>
          <w:sz w:val="28"/>
          <w:szCs w:val="28"/>
        </w:rPr>
      </w:pPr>
      <w:r>
        <w:rPr>
          <w:sz w:val="28"/>
          <w:szCs w:val="28"/>
        </w:rPr>
        <w:t>6.   Additional MCO – Humana.</w:t>
      </w:r>
    </w:p>
    <w:p w14:paraId="66C173F6" w14:textId="61E9A8A1" w:rsidR="00D02321" w:rsidRDefault="009836D1" w:rsidP="009836D1">
      <w:pPr>
        <w:ind w:left="630" w:hanging="540"/>
        <w:rPr>
          <w:sz w:val="28"/>
          <w:szCs w:val="28"/>
        </w:rPr>
      </w:pPr>
      <w:r>
        <w:rPr>
          <w:sz w:val="28"/>
          <w:szCs w:val="28"/>
        </w:rPr>
        <w:t>6</w:t>
      </w:r>
      <w:r w:rsidR="00D02321" w:rsidRPr="00445EA8">
        <w:rPr>
          <w:sz w:val="28"/>
          <w:szCs w:val="28"/>
        </w:rPr>
        <w:t>.</w:t>
      </w:r>
      <w:r w:rsidR="00751093">
        <w:rPr>
          <w:sz w:val="28"/>
          <w:szCs w:val="28"/>
        </w:rPr>
        <w:t xml:space="preserve">    </w:t>
      </w:r>
      <w:r w:rsidR="009825A7">
        <w:rPr>
          <w:sz w:val="28"/>
          <w:szCs w:val="28"/>
        </w:rPr>
        <w:t>Potential f</w:t>
      </w:r>
      <w:r w:rsidR="00D02321" w:rsidRPr="00445EA8">
        <w:rPr>
          <w:sz w:val="28"/>
          <w:szCs w:val="28"/>
        </w:rPr>
        <w:t xml:space="preserve">unding shortages remain </w:t>
      </w:r>
      <w:r w:rsidR="009825A7">
        <w:rPr>
          <w:sz w:val="28"/>
          <w:szCs w:val="28"/>
        </w:rPr>
        <w:t>an ongoing issue.</w:t>
      </w:r>
    </w:p>
    <w:p w14:paraId="70959CA0" w14:textId="6D645800" w:rsidR="0027106E" w:rsidRDefault="009836D1" w:rsidP="009836D1">
      <w:pPr>
        <w:ind w:firstLine="90"/>
        <w:rPr>
          <w:sz w:val="28"/>
          <w:szCs w:val="28"/>
        </w:rPr>
      </w:pPr>
      <w:r>
        <w:rPr>
          <w:sz w:val="28"/>
          <w:szCs w:val="28"/>
        </w:rPr>
        <w:t>7</w:t>
      </w:r>
      <w:r w:rsidR="00B90698">
        <w:rPr>
          <w:sz w:val="28"/>
          <w:szCs w:val="28"/>
        </w:rPr>
        <w:t xml:space="preserve">. </w:t>
      </w:r>
      <w:r w:rsidR="00751093">
        <w:rPr>
          <w:sz w:val="28"/>
          <w:szCs w:val="28"/>
        </w:rPr>
        <w:t xml:space="preserve">   </w:t>
      </w:r>
      <w:r w:rsidR="0027106E">
        <w:rPr>
          <w:sz w:val="28"/>
          <w:szCs w:val="28"/>
        </w:rPr>
        <w:t xml:space="preserve">Ongoing threats related to Acts of God, </w:t>
      </w:r>
      <w:proofErr w:type="spellStart"/>
      <w:r w:rsidR="0027106E">
        <w:rPr>
          <w:sz w:val="28"/>
          <w:szCs w:val="28"/>
        </w:rPr>
        <w:t>ie</w:t>
      </w:r>
      <w:proofErr w:type="spellEnd"/>
      <w:r w:rsidR="0027106E">
        <w:rPr>
          <w:sz w:val="28"/>
          <w:szCs w:val="28"/>
        </w:rPr>
        <w:t>, hurricanes, floods.</w:t>
      </w:r>
    </w:p>
    <w:p w14:paraId="3D90EB51" w14:textId="2855AA9E" w:rsidR="009836D1" w:rsidRDefault="009836D1" w:rsidP="009836D1">
      <w:pPr>
        <w:ind w:firstLine="90"/>
        <w:rPr>
          <w:sz w:val="28"/>
          <w:szCs w:val="28"/>
        </w:rPr>
      </w:pPr>
      <w:r>
        <w:rPr>
          <w:sz w:val="28"/>
          <w:szCs w:val="28"/>
        </w:rPr>
        <w:t>8.   Rising costs of all vendors and rising cost of gasoline.</w:t>
      </w:r>
    </w:p>
    <w:p w14:paraId="0042C3D8" w14:textId="77777777" w:rsidR="00A02ED8" w:rsidRPr="00445EA8" w:rsidRDefault="00A02ED8" w:rsidP="00243AC0">
      <w:pPr>
        <w:rPr>
          <w:sz w:val="28"/>
          <w:szCs w:val="28"/>
        </w:rPr>
      </w:pPr>
    </w:p>
    <w:p w14:paraId="78A155BB" w14:textId="77777777" w:rsidR="00243AC0" w:rsidRPr="00381D74" w:rsidRDefault="00243AC0" w:rsidP="00F84549">
      <w:pPr>
        <w:rPr>
          <w:b/>
          <w:bCs/>
          <w:sz w:val="28"/>
          <w:szCs w:val="28"/>
          <w:u w:val="single"/>
        </w:rPr>
      </w:pPr>
      <w:r w:rsidRPr="00381D74">
        <w:rPr>
          <w:b/>
          <w:bCs/>
          <w:sz w:val="28"/>
          <w:szCs w:val="28"/>
          <w:u w:val="single"/>
        </w:rPr>
        <w:t>Opportunities:</w:t>
      </w:r>
    </w:p>
    <w:p w14:paraId="2795C302" w14:textId="77777777" w:rsidR="002A0654" w:rsidRDefault="00243AC0" w:rsidP="002A0654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 xml:space="preserve">1.  </w:t>
      </w:r>
      <w:r w:rsidR="002A0654">
        <w:rPr>
          <w:sz w:val="28"/>
          <w:szCs w:val="28"/>
        </w:rPr>
        <w:t>Good reputation in the community can potentially increase referrals and therefore, revenue.</w:t>
      </w:r>
    </w:p>
    <w:p w14:paraId="0CBDD2EA" w14:textId="5D4D9F80" w:rsidR="004209B1" w:rsidRDefault="00243AC0" w:rsidP="002A0654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="002A0654">
        <w:rPr>
          <w:sz w:val="28"/>
          <w:szCs w:val="28"/>
        </w:rPr>
        <w:t xml:space="preserve">  </w:t>
      </w:r>
      <w:r w:rsidR="004209B1">
        <w:rPr>
          <w:sz w:val="28"/>
          <w:szCs w:val="28"/>
        </w:rPr>
        <w:t>On-line trainings</w:t>
      </w:r>
      <w:r w:rsidR="001F3E57" w:rsidRPr="00445EA8">
        <w:rPr>
          <w:sz w:val="28"/>
          <w:szCs w:val="28"/>
        </w:rPr>
        <w:t xml:space="preserve"> </w:t>
      </w:r>
      <w:r w:rsidR="004209B1">
        <w:rPr>
          <w:sz w:val="28"/>
          <w:szCs w:val="28"/>
        </w:rPr>
        <w:t>and in-services are frequently offered by MCOs</w:t>
      </w:r>
      <w:r w:rsidR="00595387">
        <w:rPr>
          <w:sz w:val="28"/>
          <w:szCs w:val="28"/>
        </w:rPr>
        <w:t xml:space="preserve"> and LDH, </w:t>
      </w:r>
      <w:r w:rsidR="004209B1">
        <w:rPr>
          <w:sz w:val="28"/>
          <w:szCs w:val="28"/>
        </w:rPr>
        <w:t xml:space="preserve">allowing staff </w:t>
      </w:r>
      <w:r w:rsidR="00595387">
        <w:rPr>
          <w:sz w:val="28"/>
          <w:szCs w:val="28"/>
        </w:rPr>
        <w:t xml:space="preserve">to take advantage of </w:t>
      </w:r>
      <w:r w:rsidR="004209B1">
        <w:rPr>
          <w:sz w:val="28"/>
          <w:szCs w:val="28"/>
        </w:rPr>
        <w:t>continuing education in service provision</w:t>
      </w:r>
      <w:r w:rsidR="000F5E96">
        <w:rPr>
          <w:sz w:val="28"/>
          <w:szCs w:val="28"/>
        </w:rPr>
        <w:t xml:space="preserve"> at no charge.</w:t>
      </w:r>
    </w:p>
    <w:p w14:paraId="06984DE1" w14:textId="756E23D9" w:rsidR="00D30F34" w:rsidRDefault="00F84549" w:rsidP="009836D1">
      <w:pPr>
        <w:ind w:left="360" w:hanging="360"/>
        <w:rPr>
          <w:sz w:val="28"/>
          <w:szCs w:val="28"/>
        </w:rPr>
      </w:pPr>
      <w:r w:rsidRPr="00445EA8">
        <w:rPr>
          <w:sz w:val="28"/>
          <w:szCs w:val="28"/>
        </w:rPr>
        <w:t>3.</w:t>
      </w:r>
      <w:r w:rsidR="002A0654">
        <w:rPr>
          <w:sz w:val="28"/>
          <w:szCs w:val="28"/>
        </w:rPr>
        <w:t xml:space="preserve">  </w:t>
      </w:r>
      <w:r w:rsidR="00D30F34">
        <w:rPr>
          <w:sz w:val="28"/>
          <w:szCs w:val="28"/>
        </w:rPr>
        <w:t xml:space="preserve">Targeted marketing efforts in place to </w:t>
      </w:r>
      <w:r w:rsidR="004431B3">
        <w:rPr>
          <w:sz w:val="28"/>
          <w:szCs w:val="28"/>
        </w:rPr>
        <w:t>attract and retain staff.</w:t>
      </w:r>
    </w:p>
    <w:p w14:paraId="1CB4F178" w14:textId="59199FE2" w:rsidR="004431B3" w:rsidRDefault="009836D1" w:rsidP="002A065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4431B3">
        <w:rPr>
          <w:sz w:val="28"/>
          <w:szCs w:val="28"/>
        </w:rPr>
        <w:t>.</w:t>
      </w:r>
      <w:r w:rsidR="002A0654">
        <w:rPr>
          <w:sz w:val="28"/>
          <w:szCs w:val="28"/>
        </w:rPr>
        <w:t xml:space="preserve">  </w:t>
      </w:r>
      <w:r w:rsidR="004431B3">
        <w:rPr>
          <w:sz w:val="28"/>
          <w:szCs w:val="28"/>
        </w:rPr>
        <w:t>Consistent input of members, stakeholders, employees to allow concerns to be addressed expediently for prevention of escalation into critical issues.</w:t>
      </w:r>
    </w:p>
    <w:p w14:paraId="733895D9" w14:textId="6B7DD997" w:rsidR="004D1DBA" w:rsidRDefault="009836D1" w:rsidP="00F845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D1DBA">
        <w:rPr>
          <w:sz w:val="28"/>
          <w:szCs w:val="28"/>
        </w:rPr>
        <w:t xml:space="preserve">. </w:t>
      </w:r>
      <w:r w:rsidR="002A0654">
        <w:rPr>
          <w:sz w:val="28"/>
          <w:szCs w:val="28"/>
        </w:rPr>
        <w:t xml:space="preserve"> </w:t>
      </w:r>
      <w:r w:rsidR="004D1DBA">
        <w:rPr>
          <w:sz w:val="28"/>
          <w:szCs w:val="28"/>
        </w:rPr>
        <w:t>Access to the Telehealth mode of service delivery.</w:t>
      </w:r>
    </w:p>
    <w:p w14:paraId="3830EE45" w14:textId="02B0170A" w:rsidR="0047085E" w:rsidRDefault="009836D1" w:rsidP="00F8454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708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Continuation of </w:t>
      </w:r>
      <w:r w:rsidR="0047085E">
        <w:rPr>
          <w:sz w:val="28"/>
          <w:szCs w:val="28"/>
        </w:rPr>
        <w:t>services to include the Substance Abuse population.</w:t>
      </w:r>
    </w:p>
    <w:p w14:paraId="11E0D620" w14:textId="52058E77" w:rsidR="0047085E" w:rsidRDefault="009836D1" w:rsidP="00F8454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7085E">
        <w:rPr>
          <w:sz w:val="28"/>
          <w:szCs w:val="28"/>
        </w:rPr>
        <w:t>. MCOs o</w:t>
      </w:r>
      <w:r w:rsidR="00372935">
        <w:rPr>
          <w:sz w:val="28"/>
          <w:szCs w:val="28"/>
        </w:rPr>
        <w:t>ffering</w:t>
      </w:r>
      <w:r w:rsidR="0047085E">
        <w:rPr>
          <w:sz w:val="28"/>
          <w:szCs w:val="28"/>
        </w:rPr>
        <w:t xml:space="preserve"> Value-based Programs</w:t>
      </w:r>
    </w:p>
    <w:p w14:paraId="765EB4BB" w14:textId="74A09C76" w:rsidR="0047085E" w:rsidRPr="00445EA8" w:rsidRDefault="009836D1" w:rsidP="00F845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7085E">
        <w:rPr>
          <w:sz w:val="28"/>
          <w:szCs w:val="28"/>
        </w:rPr>
        <w:t>. Additional platforms for Evidence-based outcomes available.</w:t>
      </w:r>
    </w:p>
    <w:p w14:paraId="4FD908B8" w14:textId="46239607" w:rsidR="00243AC0" w:rsidRDefault="00243AC0" w:rsidP="00F84549">
      <w:pPr>
        <w:rPr>
          <w:sz w:val="28"/>
          <w:szCs w:val="28"/>
        </w:rPr>
      </w:pPr>
    </w:p>
    <w:p w14:paraId="60EDA40D" w14:textId="77777777" w:rsidR="00243AC0" w:rsidRPr="00445EA8" w:rsidRDefault="00243AC0" w:rsidP="00243AC0">
      <w:pPr>
        <w:rPr>
          <w:sz w:val="28"/>
          <w:szCs w:val="28"/>
        </w:rPr>
      </w:pPr>
      <w:r w:rsidRPr="00015696">
        <w:rPr>
          <w:b/>
          <w:sz w:val="28"/>
          <w:szCs w:val="28"/>
          <w:u w:val="single"/>
        </w:rPr>
        <w:t>RMS Capabilities to Achieve Goals</w:t>
      </w:r>
      <w:r w:rsidRPr="00445EA8">
        <w:rPr>
          <w:b/>
          <w:sz w:val="28"/>
          <w:szCs w:val="28"/>
        </w:rPr>
        <w:t>:</w:t>
      </w:r>
    </w:p>
    <w:p w14:paraId="0B153EBF" w14:textId="06CDB1FB" w:rsidR="00243AC0" w:rsidRPr="00445EA8" w:rsidRDefault="00243AC0" w:rsidP="002248A9">
      <w:pPr>
        <w:ind w:left="270" w:hanging="270"/>
        <w:rPr>
          <w:sz w:val="28"/>
          <w:szCs w:val="28"/>
        </w:rPr>
      </w:pPr>
      <w:r w:rsidRPr="00445EA8">
        <w:rPr>
          <w:sz w:val="28"/>
          <w:szCs w:val="28"/>
        </w:rPr>
        <w:t>1.</w:t>
      </w:r>
      <w:r w:rsidR="00203A00">
        <w:rPr>
          <w:sz w:val="28"/>
          <w:szCs w:val="28"/>
        </w:rPr>
        <w:t xml:space="preserve">  </w:t>
      </w:r>
      <w:r w:rsidR="00F84549" w:rsidRPr="00445EA8">
        <w:rPr>
          <w:sz w:val="28"/>
          <w:szCs w:val="28"/>
        </w:rPr>
        <w:t xml:space="preserve">The </w:t>
      </w:r>
      <w:r w:rsidRPr="00445EA8">
        <w:rPr>
          <w:sz w:val="28"/>
          <w:szCs w:val="28"/>
        </w:rPr>
        <w:t xml:space="preserve">RMS </w:t>
      </w:r>
      <w:r w:rsidR="00437CCF">
        <w:rPr>
          <w:sz w:val="28"/>
          <w:szCs w:val="28"/>
        </w:rPr>
        <w:t>Management</w:t>
      </w:r>
      <w:r w:rsidRPr="00445EA8">
        <w:rPr>
          <w:sz w:val="28"/>
          <w:szCs w:val="28"/>
        </w:rPr>
        <w:t xml:space="preserve"> </w:t>
      </w:r>
      <w:r w:rsidR="00437CCF">
        <w:rPr>
          <w:sz w:val="28"/>
          <w:szCs w:val="28"/>
        </w:rPr>
        <w:t>T</w:t>
      </w:r>
      <w:r w:rsidRPr="00445EA8">
        <w:rPr>
          <w:sz w:val="28"/>
          <w:szCs w:val="28"/>
        </w:rPr>
        <w:t>eam has managed change for</w:t>
      </w:r>
      <w:r w:rsidR="00F84549" w:rsidRPr="00445EA8">
        <w:rPr>
          <w:sz w:val="28"/>
          <w:szCs w:val="28"/>
        </w:rPr>
        <w:t xml:space="preserve"> </w:t>
      </w:r>
      <w:r w:rsidR="00437CCF">
        <w:rPr>
          <w:sz w:val="28"/>
          <w:szCs w:val="28"/>
        </w:rPr>
        <w:t>2</w:t>
      </w:r>
      <w:r w:rsidR="009836D1">
        <w:rPr>
          <w:sz w:val="28"/>
          <w:szCs w:val="28"/>
        </w:rPr>
        <w:t>8</w:t>
      </w:r>
      <w:r w:rsidR="00F84549" w:rsidRPr="00445EA8">
        <w:rPr>
          <w:sz w:val="28"/>
          <w:szCs w:val="28"/>
        </w:rPr>
        <w:t xml:space="preserve"> years</w:t>
      </w:r>
      <w:r w:rsidRPr="00445EA8">
        <w:rPr>
          <w:sz w:val="28"/>
          <w:szCs w:val="28"/>
        </w:rPr>
        <w:t xml:space="preserve">.  The agency has staff in place to anticipate and manage changes, both financially and regulatory, for the </w:t>
      </w:r>
      <w:r w:rsidR="00101B24">
        <w:rPr>
          <w:sz w:val="28"/>
          <w:szCs w:val="28"/>
        </w:rPr>
        <w:t>year 202</w:t>
      </w:r>
      <w:r w:rsidR="009836D1">
        <w:rPr>
          <w:sz w:val="28"/>
          <w:szCs w:val="28"/>
        </w:rPr>
        <w:t>3</w:t>
      </w:r>
      <w:r w:rsidRPr="00445EA8">
        <w:rPr>
          <w:sz w:val="28"/>
          <w:szCs w:val="28"/>
        </w:rPr>
        <w:t xml:space="preserve">.  </w:t>
      </w:r>
    </w:p>
    <w:p w14:paraId="4914D7D0" w14:textId="3699CCA5" w:rsidR="00243AC0" w:rsidRDefault="00243AC0" w:rsidP="00263B3B">
      <w:pPr>
        <w:ind w:left="270" w:hanging="360"/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="00203A00">
        <w:rPr>
          <w:sz w:val="28"/>
          <w:szCs w:val="28"/>
        </w:rPr>
        <w:t xml:space="preserve">  </w:t>
      </w:r>
      <w:r w:rsidRPr="00445EA8">
        <w:rPr>
          <w:sz w:val="28"/>
          <w:szCs w:val="28"/>
        </w:rPr>
        <w:t xml:space="preserve"> </w:t>
      </w:r>
      <w:r w:rsidR="00F84549" w:rsidRPr="00445EA8">
        <w:rPr>
          <w:sz w:val="28"/>
          <w:szCs w:val="28"/>
        </w:rPr>
        <w:t xml:space="preserve">RMS continues to have contacts with </w:t>
      </w:r>
      <w:r w:rsidRPr="00445EA8">
        <w:rPr>
          <w:sz w:val="28"/>
          <w:szCs w:val="28"/>
        </w:rPr>
        <w:t xml:space="preserve">members of the legislative body, which will allow input into the budgetary </w:t>
      </w:r>
      <w:r w:rsidR="00F84549" w:rsidRPr="00445EA8">
        <w:rPr>
          <w:sz w:val="28"/>
          <w:szCs w:val="28"/>
        </w:rPr>
        <w:t xml:space="preserve">and regulatory </w:t>
      </w:r>
      <w:r w:rsidRPr="00445EA8">
        <w:rPr>
          <w:sz w:val="28"/>
          <w:szCs w:val="28"/>
        </w:rPr>
        <w:t>process in 20</w:t>
      </w:r>
      <w:r w:rsidR="006644D2">
        <w:rPr>
          <w:sz w:val="28"/>
          <w:szCs w:val="28"/>
        </w:rPr>
        <w:t>2</w:t>
      </w:r>
      <w:r w:rsidR="009836D1">
        <w:rPr>
          <w:sz w:val="28"/>
          <w:szCs w:val="28"/>
        </w:rPr>
        <w:t>3</w:t>
      </w:r>
      <w:r w:rsidRPr="00445EA8">
        <w:rPr>
          <w:sz w:val="28"/>
          <w:szCs w:val="28"/>
        </w:rPr>
        <w:t xml:space="preserve">, helping prepare for potential </w:t>
      </w:r>
      <w:r w:rsidR="006644D2">
        <w:rPr>
          <w:sz w:val="28"/>
          <w:szCs w:val="28"/>
        </w:rPr>
        <w:t xml:space="preserve">monetary and </w:t>
      </w:r>
      <w:r w:rsidR="00A74362">
        <w:rPr>
          <w:sz w:val="28"/>
          <w:szCs w:val="28"/>
        </w:rPr>
        <w:t xml:space="preserve">other </w:t>
      </w:r>
      <w:r w:rsidR="006644D2">
        <w:rPr>
          <w:sz w:val="28"/>
          <w:szCs w:val="28"/>
        </w:rPr>
        <w:t>business issues</w:t>
      </w:r>
      <w:r w:rsidRPr="00445EA8">
        <w:rPr>
          <w:sz w:val="28"/>
          <w:szCs w:val="28"/>
        </w:rPr>
        <w:t xml:space="preserve">.   </w:t>
      </w:r>
    </w:p>
    <w:p w14:paraId="3BD6735D" w14:textId="56CC5BEC" w:rsidR="00AA22A1" w:rsidRDefault="00AA22A1" w:rsidP="00B431DB">
      <w:pPr>
        <w:ind w:left="27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Continued participation in </w:t>
      </w:r>
      <w:r w:rsidR="00ED6876">
        <w:rPr>
          <w:sz w:val="28"/>
          <w:szCs w:val="28"/>
        </w:rPr>
        <w:t xml:space="preserve">the Mental Health Rehabilitation Alliance </w:t>
      </w:r>
      <w:r>
        <w:rPr>
          <w:sz w:val="28"/>
          <w:szCs w:val="28"/>
        </w:rPr>
        <w:t>to gather new information and develop relationships with other MHR Agencies</w:t>
      </w:r>
      <w:r w:rsidR="004F2A17">
        <w:rPr>
          <w:sz w:val="28"/>
          <w:szCs w:val="28"/>
        </w:rPr>
        <w:t xml:space="preserve"> </w:t>
      </w:r>
      <w:r w:rsidR="00D90413">
        <w:rPr>
          <w:sz w:val="28"/>
          <w:szCs w:val="28"/>
        </w:rPr>
        <w:t xml:space="preserve">and stakeholders </w:t>
      </w:r>
      <w:r w:rsidR="006402DE">
        <w:rPr>
          <w:sz w:val="28"/>
          <w:szCs w:val="28"/>
        </w:rPr>
        <w:t>that will</w:t>
      </w:r>
      <w:r w:rsidR="004F2A17">
        <w:rPr>
          <w:sz w:val="28"/>
          <w:szCs w:val="28"/>
        </w:rPr>
        <w:t xml:space="preserve"> enable proactiv</w:t>
      </w:r>
      <w:r w:rsidR="00C078E7">
        <w:rPr>
          <w:sz w:val="28"/>
          <w:szCs w:val="28"/>
        </w:rPr>
        <w:t>ity</w:t>
      </w:r>
      <w:r w:rsidR="004F2A17">
        <w:rPr>
          <w:sz w:val="28"/>
          <w:szCs w:val="28"/>
        </w:rPr>
        <w:t xml:space="preserve"> within the Mental Health Rehabilitation framework. </w:t>
      </w:r>
    </w:p>
    <w:p w14:paraId="78EF4EE3" w14:textId="588723A7" w:rsidR="007E5D12" w:rsidRDefault="007E5D12" w:rsidP="00B431DB">
      <w:pPr>
        <w:ind w:left="270" w:hanging="360"/>
        <w:rPr>
          <w:sz w:val="28"/>
          <w:szCs w:val="28"/>
        </w:rPr>
      </w:pPr>
      <w:r>
        <w:rPr>
          <w:sz w:val="28"/>
          <w:szCs w:val="28"/>
        </w:rPr>
        <w:t>4. RMS improved networking with other entities to integrate improved collaborative approaches.</w:t>
      </w:r>
    </w:p>
    <w:p w14:paraId="4D98F67A" w14:textId="52EF911F" w:rsidR="007E5D12" w:rsidRDefault="007E5D12" w:rsidP="00B431DB">
      <w:pPr>
        <w:ind w:left="27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36D1">
        <w:rPr>
          <w:sz w:val="28"/>
          <w:szCs w:val="28"/>
        </w:rPr>
        <w:t>Continue with</w:t>
      </w:r>
      <w:r>
        <w:rPr>
          <w:sz w:val="28"/>
          <w:szCs w:val="28"/>
        </w:rPr>
        <w:t xml:space="preserve"> </w:t>
      </w:r>
      <w:r w:rsidR="00551109">
        <w:rPr>
          <w:sz w:val="28"/>
          <w:szCs w:val="28"/>
        </w:rPr>
        <w:t xml:space="preserve">EHR, </w:t>
      </w:r>
      <w:proofErr w:type="spellStart"/>
      <w:r w:rsidR="00551109">
        <w:rPr>
          <w:sz w:val="28"/>
          <w:szCs w:val="28"/>
        </w:rPr>
        <w:t>Carelogic</w:t>
      </w:r>
      <w:proofErr w:type="spellEnd"/>
      <w:r w:rsidR="00551109">
        <w:rPr>
          <w:sz w:val="28"/>
          <w:szCs w:val="28"/>
        </w:rPr>
        <w:t>.</w:t>
      </w:r>
    </w:p>
    <w:p w14:paraId="00E9A2B6" w14:textId="16CE7D83" w:rsidR="009836D1" w:rsidRDefault="009836D1" w:rsidP="009836D1">
      <w:pPr>
        <w:ind w:left="180" w:hanging="270"/>
        <w:rPr>
          <w:sz w:val="28"/>
          <w:szCs w:val="28"/>
        </w:rPr>
      </w:pPr>
      <w:r>
        <w:rPr>
          <w:sz w:val="28"/>
          <w:szCs w:val="28"/>
        </w:rPr>
        <w:t>6. Continue to contract with Aegis Labs for lab work, including members and employees.</w:t>
      </w:r>
    </w:p>
    <w:p w14:paraId="2D27ECB8" w14:textId="154FD779" w:rsidR="009836D1" w:rsidRPr="00445EA8" w:rsidRDefault="009836D1" w:rsidP="00B431DB">
      <w:pPr>
        <w:ind w:left="270" w:hanging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17AB2">
        <w:rPr>
          <w:sz w:val="28"/>
          <w:szCs w:val="28"/>
        </w:rPr>
        <w:t>Continued technology advancements.</w:t>
      </w:r>
    </w:p>
    <w:p w14:paraId="51640133" w14:textId="77777777" w:rsidR="007F0848" w:rsidRPr="00445EA8" w:rsidRDefault="007F0848" w:rsidP="00E61A8D">
      <w:pPr>
        <w:rPr>
          <w:sz w:val="28"/>
          <w:szCs w:val="28"/>
        </w:rPr>
      </w:pPr>
    </w:p>
    <w:sectPr w:rsidR="007F0848" w:rsidRPr="0044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2C1"/>
    <w:multiLevelType w:val="hybridMultilevel"/>
    <w:tmpl w:val="64B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CA2"/>
    <w:multiLevelType w:val="hybridMultilevel"/>
    <w:tmpl w:val="FD78693E"/>
    <w:lvl w:ilvl="0" w:tplc="72E2E72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450DEE"/>
    <w:multiLevelType w:val="hybridMultilevel"/>
    <w:tmpl w:val="B2261168"/>
    <w:lvl w:ilvl="0" w:tplc="48AA2A4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A200F1"/>
    <w:multiLevelType w:val="hybridMultilevel"/>
    <w:tmpl w:val="D8CCB784"/>
    <w:lvl w:ilvl="0" w:tplc="6532B9BC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EC5"/>
    <w:multiLevelType w:val="hybridMultilevel"/>
    <w:tmpl w:val="53624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4778E"/>
    <w:multiLevelType w:val="hybridMultilevel"/>
    <w:tmpl w:val="7FBA7260"/>
    <w:lvl w:ilvl="0" w:tplc="488ED50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3A0335F"/>
    <w:multiLevelType w:val="hybridMultilevel"/>
    <w:tmpl w:val="77A20CF8"/>
    <w:lvl w:ilvl="0" w:tplc="FE849F4A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 w15:restartNumberingAfterBreak="0">
    <w:nsid w:val="350C3C17"/>
    <w:multiLevelType w:val="hybridMultilevel"/>
    <w:tmpl w:val="DC9E4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45F4D"/>
    <w:multiLevelType w:val="hybridMultilevel"/>
    <w:tmpl w:val="08726C5E"/>
    <w:lvl w:ilvl="0" w:tplc="51720BE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5D55"/>
    <w:multiLevelType w:val="hybridMultilevel"/>
    <w:tmpl w:val="371C7EE8"/>
    <w:lvl w:ilvl="0" w:tplc="15FCA8E8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8681160"/>
    <w:multiLevelType w:val="hybridMultilevel"/>
    <w:tmpl w:val="6C0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0431"/>
    <w:multiLevelType w:val="hybridMultilevel"/>
    <w:tmpl w:val="AEBCF4A0"/>
    <w:lvl w:ilvl="0" w:tplc="93AE0FA6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FFB72B1"/>
    <w:multiLevelType w:val="hybridMultilevel"/>
    <w:tmpl w:val="086A3882"/>
    <w:lvl w:ilvl="0" w:tplc="D2127E94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AAE6545"/>
    <w:multiLevelType w:val="hybridMultilevel"/>
    <w:tmpl w:val="F4AABDC6"/>
    <w:lvl w:ilvl="0" w:tplc="D1DECD80">
      <w:start w:val="1"/>
      <w:numFmt w:val="upperLetter"/>
      <w:lvlText w:val="%1."/>
      <w:lvlJc w:val="left"/>
      <w:pPr>
        <w:ind w:left="19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6" w:hanging="360"/>
      </w:pPr>
    </w:lvl>
    <w:lvl w:ilvl="2" w:tplc="0409001B" w:tentative="1">
      <w:start w:val="1"/>
      <w:numFmt w:val="lowerRoman"/>
      <w:lvlText w:val="%3."/>
      <w:lvlJc w:val="right"/>
      <w:pPr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ind w:left="7746" w:hanging="180"/>
      </w:pPr>
    </w:lvl>
  </w:abstractNum>
  <w:num w:numId="1" w16cid:durableId="585311763">
    <w:abstractNumId w:val="4"/>
  </w:num>
  <w:num w:numId="2" w16cid:durableId="1567256965">
    <w:abstractNumId w:val="11"/>
  </w:num>
  <w:num w:numId="3" w16cid:durableId="965354274">
    <w:abstractNumId w:val="0"/>
  </w:num>
  <w:num w:numId="4" w16cid:durableId="602686215">
    <w:abstractNumId w:val="5"/>
  </w:num>
  <w:num w:numId="5" w16cid:durableId="654450872">
    <w:abstractNumId w:val="8"/>
  </w:num>
  <w:num w:numId="6" w16cid:durableId="1715932635">
    <w:abstractNumId w:val="12"/>
  </w:num>
  <w:num w:numId="7" w16cid:durableId="1964463479">
    <w:abstractNumId w:val="10"/>
  </w:num>
  <w:num w:numId="8" w16cid:durableId="1718124218">
    <w:abstractNumId w:val="7"/>
  </w:num>
  <w:num w:numId="9" w16cid:durableId="1200626503">
    <w:abstractNumId w:val="6"/>
  </w:num>
  <w:num w:numId="10" w16cid:durableId="127170238">
    <w:abstractNumId w:val="2"/>
  </w:num>
  <w:num w:numId="11" w16cid:durableId="2140997963">
    <w:abstractNumId w:val="1"/>
  </w:num>
  <w:num w:numId="12" w16cid:durableId="2011133844">
    <w:abstractNumId w:val="9"/>
  </w:num>
  <w:num w:numId="13" w16cid:durableId="106119644">
    <w:abstractNumId w:val="13"/>
  </w:num>
  <w:num w:numId="14" w16cid:durableId="138765910">
    <w:abstractNumId w:val="3"/>
  </w:num>
  <w:num w:numId="15" w16cid:durableId="1327628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D"/>
    <w:rsid w:val="00000126"/>
    <w:rsid w:val="000060A2"/>
    <w:rsid w:val="000138C4"/>
    <w:rsid w:val="00015696"/>
    <w:rsid w:val="00021A54"/>
    <w:rsid w:val="00030EFC"/>
    <w:rsid w:val="0003783D"/>
    <w:rsid w:val="00042E41"/>
    <w:rsid w:val="00043C31"/>
    <w:rsid w:val="0005028F"/>
    <w:rsid w:val="00050568"/>
    <w:rsid w:val="000514A2"/>
    <w:rsid w:val="00053EB0"/>
    <w:rsid w:val="00054B7F"/>
    <w:rsid w:val="0006059B"/>
    <w:rsid w:val="000647A4"/>
    <w:rsid w:val="00064DCD"/>
    <w:rsid w:val="00074305"/>
    <w:rsid w:val="0008384D"/>
    <w:rsid w:val="000847F6"/>
    <w:rsid w:val="00087E47"/>
    <w:rsid w:val="0009289B"/>
    <w:rsid w:val="000A1146"/>
    <w:rsid w:val="000A15DF"/>
    <w:rsid w:val="000A62B0"/>
    <w:rsid w:val="000A6486"/>
    <w:rsid w:val="000A6B73"/>
    <w:rsid w:val="000B7D21"/>
    <w:rsid w:val="000C03D1"/>
    <w:rsid w:val="000C31D3"/>
    <w:rsid w:val="000D3989"/>
    <w:rsid w:val="000F1440"/>
    <w:rsid w:val="000F5570"/>
    <w:rsid w:val="000F5E96"/>
    <w:rsid w:val="000F7121"/>
    <w:rsid w:val="001013F0"/>
    <w:rsid w:val="00101B24"/>
    <w:rsid w:val="0010555F"/>
    <w:rsid w:val="00106EE2"/>
    <w:rsid w:val="001214F9"/>
    <w:rsid w:val="0012352B"/>
    <w:rsid w:val="001330F4"/>
    <w:rsid w:val="001361E4"/>
    <w:rsid w:val="001368D3"/>
    <w:rsid w:val="00140DDE"/>
    <w:rsid w:val="00152BC3"/>
    <w:rsid w:val="001560D0"/>
    <w:rsid w:val="00160F32"/>
    <w:rsid w:val="00164B06"/>
    <w:rsid w:val="00166757"/>
    <w:rsid w:val="0016693F"/>
    <w:rsid w:val="001A1947"/>
    <w:rsid w:val="001A2A21"/>
    <w:rsid w:val="001A554E"/>
    <w:rsid w:val="001B1E74"/>
    <w:rsid w:val="001B6A6B"/>
    <w:rsid w:val="001C2D5C"/>
    <w:rsid w:val="001C572A"/>
    <w:rsid w:val="001D097F"/>
    <w:rsid w:val="001D2EF1"/>
    <w:rsid w:val="001F2CCF"/>
    <w:rsid w:val="001F3E57"/>
    <w:rsid w:val="001F3EAF"/>
    <w:rsid w:val="001F5DE0"/>
    <w:rsid w:val="00203A00"/>
    <w:rsid w:val="00213CE8"/>
    <w:rsid w:val="002202A4"/>
    <w:rsid w:val="002248A9"/>
    <w:rsid w:val="00224BDB"/>
    <w:rsid w:val="00243AC0"/>
    <w:rsid w:val="0024531A"/>
    <w:rsid w:val="002502CB"/>
    <w:rsid w:val="00263B3B"/>
    <w:rsid w:val="0027106E"/>
    <w:rsid w:val="00283FA2"/>
    <w:rsid w:val="0029221A"/>
    <w:rsid w:val="002925F7"/>
    <w:rsid w:val="002A00BA"/>
    <w:rsid w:val="002A0654"/>
    <w:rsid w:val="002A2219"/>
    <w:rsid w:val="002A6810"/>
    <w:rsid w:val="002B067D"/>
    <w:rsid w:val="002B3BD5"/>
    <w:rsid w:val="002B71CB"/>
    <w:rsid w:val="002C01D6"/>
    <w:rsid w:val="002C2AE6"/>
    <w:rsid w:val="002D4007"/>
    <w:rsid w:val="002D4E92"/>
    <w:rsid w:val="002E3508"/>
    <w:rsid w:val="002E39D5"/>
    <w:rsid w:val="002F70A0"/>
    <w:rsid w:val="00301BEF"/>
    <w:rsid w:val="003028A3"/>
    <w:rsid w:val="003125EE"/>
    <w:rsid w:val="0031387F"/>
    <w:rsid w:val="00316645"/>
    <w:rsid w:val="00317583"/>
    <w:rsid w:val="00320FBC"/>
    <w:rsid w:val="00322F07"/>
    <w:rsid w:val="00323F4A"/>
    <w:rsid w:val="00324C8D"/>
    <w:rsid w:val="00325122"/>
    <w:rsid w:val="00343CBE"/>
    <w:rsid w:val="003503AE"/>
    <w:rsid w:val="00363A06"/>
    <w:rsid w:val="00366CD0"/>
    <w:rsid w:val="00367AC6"/>
    <w:rsid w:val="00372935"/>
    <w:rsid w:val="003745BA"/>
    <w:rsid w:val="00381D74"/>
    <w:rsid w:val="00384BFF"/>
    <w:rsid w:val="0039036C"/>
    <w:rsid w:val="00395168"/>
    <w:rsid w:val="0039532B"/>
    <w:rsid w:val="00396A8A"/>
    <w:rsid w:val="003A03FF"/>
    <w:rsid w:val="003A07C6"/>
    <w:rsid w:val="003A1AEE"/>
    <w:rsid w:val="003A5326"/>
    <w:rsid w:val="003A7442"/>
    <w:rsid w:val="003B5245"/>
    <w:rsid w:val="003B691E"/>
    <w:rsid w:val="003C0022"/>
    <w:rsid w:val="003C06D9"/>
    <w:rsid w:val="003C7D6C"/>
    <w:rsid w:val="003D0242"/>
    <w:rsid w:val="003D221F"/>
    <w:rsid w:val="003D2ED4"/>
    <w:rsid w:val="003F4120"/>
    <w:rsid w:val="003F4694"/>
    <w:rsid w:val="00412371"/>
    <w:rsid w:val="00417578"/>
    <w:rsid w:val="004209B1"/>
    <w:rsid w:val="00420BE4"/>
    <w:rsid w:val="004211A4"/>
    <w:rsid w:val="00432A2D"/>
    <w:rsid w:val="00433135"/>
    <w:rsid w:val="00437CCF"/>
    <w:rsid w:val="004431B3"/>
    <w:rsid w:val="00445648"/>
    <w:rsid w:val="00445EA8"/>
    <w:rsid w:val="00447F06"/>
    <w:rsid w:val="00451504"/>
    <w:rsid w:val="0045236B"/>
    <w:rsid w:val="00453595"/>
    <w:rsid w:val="00457506"/>
    <w:rsid w:val="0047085E"/>
    <w:rsid w:val="00475757"/>
    <w:rsid w:val="004826CD"/>
    <w:rsid w:val="00487288"/>
    <w:rsid w:val="00491974"/>
    <w:rsid w:val="00491E4C"/>
    <w:rsid w:val="004B239F"/>
    <w:rsid w:val="004B4FEE"/>
    <w:rsid w:val="004C18B1"/>
    <w:rsid w:val="004C51B0"/>
    <w:rsid w:val="004D1DBA"/>
    <w:rsid w:val="004D29D5"/>
    <w:rsid w:val="004D34CB"/>
    <w:rsid w:val="004D38A1"/>
    <w:rsid w:val="004E2A26"/>
    <w:rsid w:val="004F22E4"/>
    <w:rsid w:val="004F2A17"/>
    <w:rsid w:val="004F345C"/>
    <w:rsid w:val="004F4736"/>
    <w:rsid w:val="004F7B07"/>
    <w:rsid w:val="005037B1"/>
    <w:rsid w:val="00512724"/>
    <w:rsid w:val="00515214"/>
    <w:rsid w:val="00520363"/>
    <w:rsid w:val="00522739"/>
    <w:rsid w:val="0053275B"/>
    <w:rsid w:val="00537636"/>
    <w:rsid w:val="00551109"/>
    <w:rsid w:val="00551624"/>
    <w:rsid w:val="005548A8"/>
    <w:rsid w:val="00561320"/>
    <w:rsid w:val="0057079E"/>
    <w:rsid w:val="005710BC"/>
    <w:rsid w:val="0057447B"/>
    <w:rsid w:val="00575207"/>
    <w:rsid w:val="00595387"/>
    <w:rsid w:val="005961A1"/>
    <w:rsid w:val="0059784E"/>
    <w:rsid w:val="005A0740"/>
    <w:rsid w:val="005A38CF"/>
    <w:rsid w:val="005B15EB"/>
    <w:rsid w:val="005B29CF"/>
    <w:rsid w:val="005B2F20"/>
    <w:rsid w:val="005C6D65"/>
    <w:rsid w:val="005D18D8"/>
    <w:rsid w:val="005F0921"/>
    <w:rsid w:val="005F49AC"/>
    <w:rsid w:val="005F5023"/>
    <w:rsid w:val="0060344C"/>
    <w:rsid w:val="00606E43"/>
    <w:rsid w:val="006116D8"/>
    <w:rsid w:val="006122D8"/>
    <w:rsid w:val="00612D6E"/>
    <w:rsid w:val="00613F49"/>
    <w:rsid w:val="00614D76"/>
    <w:rsid w:val="0061504B"/>
    <w:rsid w:val="006200D8"/>
    <w:rsid w:val="00621C16"/>
    <w:rsid w:val="0062205D"/>
    <w:rsid w:val="0063107B"/>
    <w:rsid w:val="00633B87"/>
    <w:rsid w:val="006370A9"/>
    <w:rsid w:val="006402DE"/>
    <w:rsid w:val="00644342"/>
    <w:rsid w:val="00647C6A"/>
    <w:rsid w:val="0065419C"/>
    <w:rsid w:val="00664348"/>
    <w:rsid w:val="006644D2"/>
    <w:rsid w:val="00666AC8"/>
    <w:rsid w:val="00673203"/>
    <w:rsid w:val="006839D2"/>
    <w:rsid w:val="006861DB"/>
    <w:rsid w:val="006A37FB"/>
    <w:rsid w:val="006A3B4A"/>
    <w:rsid w:val="006A41B3"/>
    <w:rsid w:val="006A531C"/>
    <w:rsid w:val="006A539B"/>
    <w:rsid w:val="006A6E94"/>
    <w:rsid w:val="006B72B1"/>
    <w:rsid w:val="006B7F06"/>
    <w:rsid w:val="006D1E5F"/>
    <w:rsid w:val="006D6126"/>
    <w:rsid w:val="006D64D1"/>
    <w:rsid w:val="006E0F1D"/>
    <w:rsid w:val="006E3001"/>
    <w:rsid w:val="006E3119"/>
    <w:rsid w:val="006E5261"/>
    <w:rsid w:val="006E541E"/>
    <w:rsid w:val="006E7C78"/>
    <w:rsid w:val="006F457F"/>
    <w:rsid w:val="006F6F7D"/>
    <w:rsid w:val="00703877"/>
    <w:rsid w:val="00704C93"/>
    <w:rsid w:val="00713907"/>
    <w:rsid w:val="00715916"/>
    <w:rsid w:val="00716AF8"/>
    <w:rsid w:val="00731E34"/>
    <w:rsid w:val="00732FD7"/>
    <w:rsid w:val="007374AB"/>
    <w:rsid w:val="00744420"/>
    <w:rsid w:val="00746B83"/>
    <w:rsid w:val="00751093"/>
    <w:rsid w:val="007579AF"/>
    <w:rsid w:val="00767179"/>
    <w:rsid w:val="00770BDF"/>
    <w:rsid w:val="00791EC9"/>
    <w:rsid w:val="0079425A"/>
    <w:rsid w:val="007C2240"/>
    <w:rsid w:val="007D48C4"/>
    <w:rsid w:val="007D50F5"/>
    <w:rsid w:val="007E5D12"/>
    <w:rsid w:val="007F0848"/>
    <w:rsid w:val="007F597A"/>
    <w:rsid w:val="00800652"/>
    <w:rsid w:val="0082401E"/>
    <w:rsid w:val="00840BAE"/>
    <w:rsid w:val="00851631"/>
    <w:rsid w:val="008553B4"/>
    <w:rsid w:val="00875345"/>
    <w:rsid w:val="00880184"/>
    <w:rsid w:val="00880878"/>
    <w:rsid w:val="0088112B"/>
    <w:rsid w:val="0088194A"/>
    <w:rsid w:val="008B3AAF"/>
    <w:rsid w:val="008C00DD"/>
    <w:rsid w:val="008C5009"/>
    <w:rsid w:val="008D2B05"/>
    <w:rsid w:val="008D381A"/>
    <w:rsid w:val="008D7A49"/>
    <w:rsid w:val="008E5A88"/>
    <w:rsid w:val="008F10D4"/>
    <w:rsid w:val="008F1BD1"/>
    <w:rsid w:val="008F591B"/>
    <w:rsid w:val="00900694"/>
    <w:rsid w:val="00903C26"/>
    <w:rsid w:val="00910504"/>
    <w:rsid w:val="00912B6A"/>
    <w:rsid w:val="00917AB2"/>
    <w:rsid w:val="009205FB"/>
    <w:rsid w:val="009227AD"/>
    <w:rsid w:val="00924E33"/>
    <w:rsid w:val="00927593"/>
    <w:rsid w:val="009334EE"/>
    <w:rsid w:val="00936FF1"/>
    <w:rsid w:val="0093740A"/>
    <w:rsid w:val="00947A39"/>
    <w:rsid w:val="0095035A"/>
    <w:rsid w:val="00951E19"/>
    <w:rsid w:val="009549EB"/>
    <w:rsid w:val="00957316"/>
    <w:rsid w:val="00973432"/>
    <w:rsid w:val="009825A7"/>
    <w:rsid w:val="009831D3"/>
    <w:rsid w:val="009836D1"/>
    <w:rsid w:val="00983B6C"/>
    <w:rsid w:val="00992A23"/>
    <w:rsid w:val="00992B40"/>
    <w:rsid w:val="009952F2"/>
    <w:rsid w:val="009A3565"/>
    <w:rsid w:val="009B2138"/>
    <w:rsid w:val="009B4ADF"/>
    <w:rsid w:val="009B55A3"/>
    <w:rsid w:val="009B583A"/>
    <w:rsid w:val="009B78EC"/>
    <w:rsid w:val="009B7EBB"/>
    <w:rsid w:val="009C3F0A"/>
    <w:rsid w:val="009D0F8F"/>
    <w:rsid w:val="009D2EB4"/>
    <w:rsid w:val="009D59FB"/>
    <w:rsid w:val="009F29D8"/>
    <w:rsid w:val="009F7220"/>
    <w:rsid w:val="00A02ED8"/>
    <w:rsid w:val="00A03511"/>
    <w:rsid w:val="00A13132"/>
    <w:rsid w:val="00A1341E"/>
    <w:rsid w:val="00A1612C"/>
    <w:rsid w:val="00A17D9F"/>
    <w:rsid w:val="00A218FC"/>
    <w:rsid w:val="00A24E35"/>
    <w:rsid w:val="00A2512B"/>
    <w:rsid w:val="00A27734"/>
    <w:rsid w:val="00A364B4"/>
    <w:rsid w:val="00A43B14"/>
    <w:rsid w:val="00A5349A"/>
    <w:rsid w:val="00A55A22"/>
    <w:rsid w:val="00A74362"/>
    <w:rsid w:val="00A8679F"/>
    <w:rsid w:val="00A8792B"/>
    <w:rsid w:val="00A9253F"/>
    <w:rsid w:val="00A93B0E"/>
    <w:rsid w:val="00A96F5C"/>
    <w:rsid w:val="00AA22A1"/>
    <w:rsid w:val="00AA7A7A"/>
    <w:rsid w:val="00AA7B67"/>
    <w:rsid w:val="00AB0094"/>
    <w:rsid w:val="00AB03E0"/>
    <w:rsid w:val="00AB4915"/>
    <w:rsid w:val="00AC31BC"/>
    <w:rsid w:val="00AD5065"/>
    <w:rsid w:val="00AD6D30"/>
    <w:rsid w:val="00AE71D2"/>
    <w:rsid w:val="00AF2CA1"/>
    <w:rsid w:val="00B0792F"/>
    <w:rsid w:val="00B12E72"/>
    <w:rsid w:val="00B12FBA"/>
    <w:rsid w:val="00B136ED"/>
    <w:rsid w:val="00B138F2"/>
    <w:rsid w:val="00B17901"/>
    <w:rsid w:val="00B203AA"/>
    <w:rsid w:val="00B23AF2"/>
    <w:rsid w:val="00B244E9"/>
    <w:rsid w:val="00B26BBC"/>
    <w:rsid w:val="00B3729E"/>
    <w:rsid w:val="00B431DB"/>
    <w:rsid w:val="00B444C6"/>
    <w:rsid w:val="00B457B0"/>
    <w:rsid w:val="00B52EB7"/>
    <w:rsid w:val="00B60C58"/>
    <w:rsid w:val="00B64C58"/>
    <w:rsid w:val="00B776EA"/>
    <w:rsid w:val="00B8043E"/>
    <w:rsid w:val="00B86806"/>
    <w:rsid w:val="00B90698"/>
    <w:rsid w:val="00B9304D"/>
    <w:rsid w:val="00BA22B1"/>
    <w:rsid w:val="00BA28BD"/>
    <w:rsid w:val="00BA2A58"/>
    <w:rsid w:val="00BC38EA"/>
    <w:rsid w:val="00BC439C"/>
    <w:rsid w:val="00BC566C"/>
    <w:rsid w:val="00BC7372"/>
    <w:rsid w:val="00BC7AAE"/>
    <w:rsid w:val="00BD2E83"/>
    <w:rsid w:val="00BF18CB"/>
    <w:rsid w:val="00BF7E21"/>
    <w:rsid w:val="00C0001A"/>
    <w:rsid w:val="00C050FE"/>
    <w:rsid w:val="00C06249"/>
    <w:rsid w:val="00C07327"/>
    <w:rsid w:val="00C078E7"/>
    <w:rsid w:val="00C23B7C"/>
    <w:rsid w:val="00C36353"/>
    <w:rsid w:val="00C41746"/>
    <w:rsid w:val="00C41AFC"/>
    <w:rsid w:val="00C43202"/>
    <w:rsid w:val="00C50993"/>
    <w:rsid w:val="00C518E9"/>
    <w:rsid w:val="00C537D7"/>
    <w:rsid w:val="00C537E4"/>
    <w:rsid w:val="00C55BF3"/>
    <w:rsid w:val="00C63D28"/>
    <w:rsid w:val="00C63D6A"/>
    <w:rsid w:val="00C7051D"/>
    <w:rsid w:val="00C70A81"/>
    <w:rsid w:val="00C74FAB"/>
    <w:rsid w:val="00C768A6"/>
    <w:rsid w:val="00C82E67"/>
    <w:rsid w:val="00C83E24"/>
    <w:rsid w:val="00C90A7C"/>
    <w:rsid w:val="00CA6EB6"/>
    <w:rsid w:val="00CB4D9B"/>
    <w:rsid w:val="00CC1E58"/>
    <w:rsid w:val="00CC6FDA"/>
    <w:rsid w:val="00CD21C8"/>
    <w:rsid w:val="00CD22F9"/>
    <w:rsid w:val="00CD31BD"/>
    <w:rsid w:val="00CD7315"/>
    <w:rsid w:val="00CE4113"/>
    <w:rsid w:val="00CF3605"/>
    <w:rsid w:val="00D0117A"/>
    <w:rsid w:val="00D02321"/>
    <w:rsid w:val="00D07249"/>
    <w:rsid w:val="00D15C0B"/>
    <w:rsid w:val="00D16347"/>
    <w:rsid w:val="00D20B30"/>
    <w:rsid w:val="00D27B66"/>
    <w:rsid w:val="00D30F34"/>
    <w:rsid w:val="00D3226D"/>
    <w:rsid w:val="00D32CF0"/>
    <w:rsid w:val="00D34202"/>
    <w:rsid w:val="00D36851"/>
    <w:rsid w:val="00D43C19"/>
    <w:rsid w:val="00D700D9"/>
    <w:rsid w:val="00D824A6"/>
    <w:rsid w:val="00D87B85"/>
    <w:rsid w:val="00D90413"/>
    <w:rsid w:val="00D92105"/>
    <w:rsid w:val="00D941F0"/>
    <w:rsid w:val="00DA5A2C"/>
    <w:rsid w:val="00DC648A"/>
    <w:rsid w:val="00DD2D6E"/>
    <w:rsid w:val="00DD7572"/>
    <w:rsid w:val="00DF478F"/>
    <w:rsid w:val="00E0382F"/>
    <w:rsid w:val="00E1177D"/>
    <w:rsid w:val="00E16708"/>
    <w:rsid w:val="00E21892"/>
    <w:rsid w:val="00E24391"/>
    <w:rsid w:val="00E24940"/>
    <w:rsid w:val="00E327A0"/>
    <w:rsid w:val="00E335CA"/>
    <w:rsid w:val="00E47CF5"/>
    <w:rsid w:val="00E5380B"/>
    <w:rsid w:val="00E57F4F"/>
    <w:rsid w:val="00E61A8D"/>
    <w:rsid w:val="00E669E8"/>
    <w:rsid w:val="00E6760A"/>
    <w:rsid w:val="00E73071"/>
    <w:rsid w:val="00E940DA"/>
    <w:rsid w:val="00E95322"/>
    <w:rsid w:val="00EA0690"/>
    <w:rsid w:val="00EA1729"/>
    <w:rsid w:val="00EB124D"/>
    <w:rsid w:val="00EB2304"/>
    <w:rsid w:val="00EB51D5"/>
    <w:rsid w:val="00EC7150"/>
    <w:rsid w:val="00ED366E"/>
    <w:rsid w:val="00ED4CAF"/>
    <w:rsid w:val="00ED5FE5"/>
    <w:rsid w:val="00ED6876"/>
    <w:rsid w:val="00EE1714"/>
    <w:rsid w:val="00EE61A0"/>
    <w:rsid w:val="00EF4AFE"/>
    <w:rsid w:val="00F01907"/>
    <w:rsid w:val="00F13F97"/>
    <w:rsid w:val="00F15274"/>
    <w:rsid w:val="00F1657B"/>
    <w:rsid w:val="00F27B34"/>
    <w:rsid w:val="00F3064A"/>
    <w:rsid w:val="00F32D32"/>
    <w:rsid w:val="00F34E45"/>
    <w:rsid w:val="00F367B7"/>
    <w:rsid w:val="00F37896"/>
    <w:rsid w:val="00F45016"/>
    <w:rsid w:val="00F477C6"/>
    <w:rsid w:val="00F47A24"/>
    <w:rsid w:val="00F56FA9"/>
    <w:rsid w:val="00F641A6"/>
    <w:rsid w:val="00F75ECC"/>
    <w:rsid w:val="00F84549"/>
    <w:rsid w:val="00FA23F6"/>
    <w:rsid w:val="00FD4243"/>
    <w:rsid w:val="00FD769D"/>
    <w:rsid w:val="00FE492C"/>
    <w:rsid w:val="00FE4C90"/>
    <w:rsid w:val="00FE5C3B"/>
    <w:rsid w:val="00FF2CA4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F3D"/>
  <w15:chartTrackingRefBased/>
  <w15:docId w15:val="{F1BAD8F4-998B-4910-9D67-AB9CED6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7F06"/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B7F06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4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CED6-998E-4A28-AE70-8922294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Bailey</dc:creator>
  <cp:keywords/>
  <dc:description/>
  <cp:lastModifiedBy>Bethanie Comeaux</cp:lastModifiedBy>
  <cp:revision>2</cp:revision>
  <dcterms:created xsi:type="dcterms:W3CDTF">2023-03-01T16:30:00Z</dcterms:created>
  <dcterms:modified xsi:type="dcterms:W3CDTF">2023-03-01T16:30:00Z</dcterms:modified>
</cp:coreProperties>
</file>